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2120B" w:rsidRPr="0042120B" w:rsidRDefault="0042120B" w:rsidP="0042120B">
      <w:pPr>
        <w:ind w:right="-157"/>
        <w:rPr>
          <w:rFonts w:ascii="Arial" w:hAnsi="Arial" w:cs="Arial"/>
          <w:b/>
          <w:bCs/>
          <w:sz w:val="28"/>
          <w:szCs w:val="28"/>
        </w:rPr>
      </w:pPr>
      <w:r w:rsidRPr="0042120B">
        <w:rPr>
          <w:rFonts w:ascii="Arial" w:hAnsi="Arial" w:cs="Arial"/>
          <w:b/>
          <w:bCs/>
          <w:sz w:val="28"/>
          <w:szCs w:val="28"/>
        </w:rPr>
        <w:t>Update anerkannter Analyse-Software zur Fahrzeugsicherheit:</w:t>
      </w:r>
    </w:p>
    <w:p w:rsidR="00596550" w:rsidRPr="00FB51B3" w:rsidRDefault="0042120B" w:rsidP="0042120B">
      <w:pPr>
        <w:ind w:right="-157"/>
        <w:rPr>
          <w:rFonts w:ascii="Arial" w:hAnsi="Arial" w:cs="Arial"/>
          <w:b/>
          <w:bCs/>
          <w:sz w:val="24"/>
          <w:szCs w:val="24"/>
        </w:rPr>
      </w:pPr>
      <w:r w:rsidRPr="0042120B">
        <w:rPr>
          <w:rFonts w:ascii="Arial" w:hAnsi="Arial" w:cs="Arial"/>
          <w:b/>
          <w:bCs/>
          <w:sz w:val="28"/>
          <w:szCs w:val="28"/>
        </w:rPr>
        <w:t>X-Crash Version 7.2 mit neuen Möglichkeiten für Crashtests weltweit.</w:t>
      </w:r>
    </w:p>
    <w:p w:rsidR="008C1663" w:rsidRPr="0042120B" w:rsidRDefault="000D4EA0" w:rsidP="008C1663">
      <w:pPr>
        <w:spacing w:before="100" w:beforeAutospacing="1" w:after="100" w:afterAutospacing="1" w:line="360" w:lineRule="auto"/>
        <w:rPr>
          <w:rFonts w:ascii="Arial" w:hAnsi="Arial" w:cs="Arial"/>
          <w:b/>
          <w:bCs/>
          <w:sz w:val="21"/>
          <w:szCs w:val="21"/>
        </w:rPr>
      </w:pPr>
      <w:r w:rsidRPr="0042120B">
        <w:rPr>
          <w:rFonts w:ascii="Arial" w:hAnsi="Arial" w:cs="Arial"/>
          <w:b/>
          <w:bCs/>
          <w:sz w:val="21"/>
          <w:szCs w:val="21"/>
        </w:rPr>
        <w:t xml:space="preserve">(Mönchengladbach, </w:t>
      </w:r>
      <w:r w:rsidR="0042120B" w:rsidRPr="0042120B">
        <w:rPr>
          <w:rFonts w:ascii="Arial" w:hAnsi="Arial" w:cs="Arial"/>
          <w:b/>
          <w:bCs/>
          <w:sz w:val="21"/>
          <w:szCs w:val="21"/>
        </w:rPr>
        <w:t>25</w:t>
      </w:r>
      <w:r w:rsidRPr="0042120B">
        <w:rPr>
          <w:rFonts w:ascii="Arial" w:hAnsi="Arial" w:cs="Arial"/>
          <w:b/>
          <w:bCs/>
          <w:sz w:val="21"/>
          <w:szCs w:val="21"/>
        </w:rPr>
        <w:t>.0</w:t>
      </w:r>
      <w:r w:rsidR="0042120B" w:rsidRPr="0042120B">
        <w:rPr>
          <w:rFonts w:ascii="Arial" w:hAnsi="Arial" w:cs="Arial"/>
          <w:b/>
          <w:bCs/>
          <w:sz w:val="21"/>
          <w:szCs w:val="21"/>
        </w:rPr>
        <w:t>3</w:t>
      </w:r>
      <w:r w:rsidRPr="0042120B">
        <w:rPr>
          <w:rFonts w:ascii="Arial" w:hAnsi="Arial" w:cs="Arial"/>
          <w:b/>
          <w:bCs/>
          <w:sz w:val="21"/>
          <w:szCs w:val="21"/>
        </w:rPr>
        <w:t xml:space="preserve">.2020) </w:t>
      </w:r>
      <w:r w:rsidR="0042120B" w:rsidRPr="0042120B">
        <w:rPr>
          <w:rFonts w:ascii="Arial" w:hAnsi="Arial" w:cs="Arial"/>
          <w:b/>
          <w:bCs/>
          <w:sz w:val="21"/>
          <w:szCs w:val="21"/>
        </w:rPr>
        <w:t>Der Einsatz präziser Analyse-Software ist unerlässlich für Crashtest-Auswertungen und die Optimierung der Fahrzeugsicherheit. Das weltweit etablierte System X-Crash der measX GmbH &amp; Co. KG aus Mönchengladbach ist bereits seit mehr als zwei Jahrzehnten für zuverlässige Testanalysen in der Automobilindustrie im Einsatz. Unter dem Aspekt der kontinuierlichen Weiterentwicklung erschien X-Crash Mitte 2019 in der 7. Version. Seit März 2020 ergänzt das Update 7.2 den bisherigen Funktionsstandard von X-Crash um wichtige Aktualisierungen sowie um gänzlich neue Analysen.</w:t>
      </w:r>
    </w:p>
    <w:p w:rsidR="00772B3B" w:rsidRDefault="0042120B" w:rsidP="00576101">
      <w:pPr>
        <w:ind w:right="-157"/>
        <w:rPr>
          <w:rFonts w:ascii="Arial" w:hAnsi="Arial" w:cs="Arial"/>
          <w:sz w:val="21"/>
          <w:szCs w:val="21"/>
        </w:rPr>
      </w:pPr>
      <w:r w:rsidRPr="0042120B">
        <w:rPr>
          <w:rFonts w:ascii="Arial" w:hAnsi="Arial" w:cs="Arial"/>
          <w:sz w:val="21"/>
          <w:szCs w:val="21"/>
        </w:rPr>
        <w:t>Mitte der 1990er Jahre erschien die erste X-Crash Version. Fortschritte in der Fahrzeugsicherheit bedeuten immer neue Aufgabenstellungen bei der Auswertung von Crashtestdaten. Daraus resultieren durch unterschiedliche Prüfinstitutionen regelmäßig neu definierte oder aktualisierte Standards. Diese tragen maßgeblich zur stetigen Verbesserung der Fahrzeugsicherheit bei und machen eine lückenlose Weiterentwicklung von entsprechender Software unabdingbar. Als international anerkannte Standardsoftware zur Analyse von Tests zur passiven Fahrzeugsicherheit sind Aktualität und Flexibilität wichtige Eigenschaften von X-Crash. Als Referenzsoftware ist es zudem unter anderem für alle Euro NCAP Sterne-Ratings im Einsatz.</w:t>
      </w:r>
    </w:p>
    <w:p w:rsidR="0042120B" w:rsidRPr="0042120B" w:rsidRDefault="0042120B" w:rsidP="0042120B">
      <w:pPr>
        <w:ind w:right="-157"/>
        <w:rPr>
          <w:rFonts w:ascii="Arial" w:hAnsi="Arial" w:cs="Arial"/>
          <w:sz w:val="21"/>
          <w:szCs w:val="21"/>
        </w:rPr>
      </w:pPr>
      <w:r w:rsidRPr="0042120B">
        <w:rPr>
          <w:rFonts w:ascii="Arial" w:hAnsi="Arial" w:cs="Arial"/>
          <w:sz w:val="21"/>
          <w:szCs w:val="21"/>
        </w:rPr>
        <w:t>Das jüngste Update, die X-Crash Version 7.2 ist ab sofort für Bestandskunden abrufbar. Diese hatten bereits im Februar mit dem Release aus dem Hause measX gerechnet, unvorhergesehene Anpassungen erforderten jedoch einen Aufschub. Hauptcharakteristika der aktualisierten Version sind 21 neu aufgenommene Auswertungen, unter anderem für Euro NCAP 2020, ANCAP 2020 und Korean NCAP. Zudem wurden 21 weitere, bereits integrierte Auswertungen aktualisiert. Darüber hinaus führen die measX-Entwickler derzeit umfassende Anpassungen im Bereich der Datenschnittstelle durch, die mit der Veröffentlichung von Version 7.3 voraussichtlich im Juni 2020 zugängig werden. Ebendiese Anpassungen sind verantwortlich für die aktuelle Update-Verzögerung sowie eine temporäre Deaktivierung des MME2-Schreibens, die mit dem Release vo</w:t>
      </w:r>
      <w:r>
        <w:rPr>
          <w:rFonts w:ascii="Arial" w:hAnsi="Arial" w:cs="Arial"/>
          <w:sz w:val="21"/>
          <w:szCs w:val="21"/>
        </w:rPr>
        <w:t xml:space="preserve">n Version 7.3 aufgehoben wird. </w:t>
      </w:r>
    </w:p>
    <w:p w:rsidR="0042120B" w:rsidRDefault="0042120B" w:rsidP="0042120B">
      <w:pPr>
        <w:ind w:right="-157"/>
        <w:rPr>
          <w:rFonts w:ascii="Arial" w:hAnsi="Arial" w:cs="Arial"/>
          <w:sz w:val="21"/>
          <w:szCs w:val="21"/>
        </w:rPr>
      </w:pPr>
      <w:r w:rsidRPr="0042120B">
        <w:rPr>
          <w:rFonts w:ascii="Arial" w:hAnsi="Arial" w:cs="Arial"/>
          <w:sz w:val="21"/>
          <w:szCs w:val="21"/>
        </w:rPr>
        <w:t>„Mit der Etablierung von X-Crash als internationaler Standard sowie als Referenz in Euro NCAP haben wir uns große Verantwortung erarbeitet. Die Release-Verzögerung und vorrübergehende MME2-Einschränkung sehen wir als  vertretbar an. Andernfalls wären dringend benötigte Auswertungen noch später verfügbar geworden.“, erklärt Sebastian Rings, Entwicklungsleiter der X-Crash Software, die Entscheidung. Die Zeitverzögerung bis zum tatsächlichen Release nutzte sein Entwickler-Team zudem, um einige entscheidende zusätzliche Feinabstimmungen vorzunehmen.</w:t>
      </w:r>
    </w:p>
    <w:p w:rsidR="0042120B" w:rsidRDefault="0042120B" w:rsidP="0042120B">
      <w:pPr>
        <w:ind w:right="-157"/>
        <w:rPr>
          <w:rFonts w:ascii="Arial" w:hAnsi="Arial" w:cs="Arial"/>
          <w:sz w:val="21"/>
          <w:szCs w:val="21"/>
        </w:rPr>
      </w:pPr>
      <w:r w:rsidRPr="0042120B">
        <w:rPr>
          <w:rFonts w:ascii="Arial" w:hAnsi="Arial" w:cs="Arial"/>
          <w:sz w:val="21"/>
          <w:szCs w:val="21"/>
        </w:rPr>
        <w:lastRenderedPageBreak/>
        <w:t>Das X-Crash Programm basiert auf der etablierten Software DIAdem von National Instruments. Es wurde von den Testdatenanalyse-Experten bei measX gezielt auf die Anforderungen von Sicherheitsanalysen der Automobilindustrie angefertigt. Während die zentrale X-Crash Software auf die Analyse der passiven Fahrzeugsicherheit spezialisiert ist, bietet die Programmfamilie mit X-Crash Zero auch eine entsprechende Lösung zur aktiven Fahrzeugsicherheit sowie zusätzliche Tools für das Kopfverletzungsrisiko-Advanced HIC und die Dummy-Zertifizierung (ATD).</w:t>
      </w:r>
    </w:p>
    <w:p w:rsidR="00F6704C" w:rsidRPr="00822C8D" w:rsidRDefault="00F6704C" w:rsidP="00F6704C">
      <w:pPr>
        <w:tabs>
          <w:tab w:val="left" w:pos="1985"/>
          <w:tab w:val="left" w:pos="7088"/>
          <w:tab w:val="right" w:pos="9214"/>
          <w:tab w:val="right" w:pos="9497"/>
          <w:tab w:val="right" w:pos="9639"/>
        </w:tabs>
        <w:spacing w:line="360" w:lineRule="auto"/>
        <w:ind w:right="-142"/>
        <w:rPr>
          <w:rFonts w:ascii="Arial" w:hAnsi="Arial" w:cs="Arial"/>
          <w:b/>
          <w:bCs/>
          <w:sz w:val="18"/>
          <w:szCs w:val="18"/>
          <w:lang w:val="en-US"/>
        </w:rPr>
      </w:pPr>
      <w:r w:rsidRPr="00CA318D">
        <w:rPr>
          <w:rFonts w:ascii="Arial" w:hAnsi="Arial" w:cs="Arial"/>
          <w:b/>
          <w:bCs/>
          <w:sz w:val="18"/>
          <w:szCs w:val="18"/>
          <w:lang w:val="en-GB"/>
        </w:rPr>
        <w:t xml:space="preserve">Über measX GmbH &amp; Co. </w:t>
      </w:r>
      <w:r w:rsidRPr="00822C8D">
        <w:rPr>
          <w:rFonts w:ascii="Arial" w:hAnsi="Arial" w:cs="Arial"/>
          <w:b/>
          <w:bCs/>
          <w:sz w:val="18"/>
          <w:szCs w:val="18"/>
          <w:lang w:val="en-US"/>
        </w:rPr>
        <w:t xml:space="preserve">KG: </w:t>
      </w:r>
    </w:p>
    <w:p w:rsidR="00F6704C" w:rsidRPr="00E033AB" w:rsidRDefault="00F6704C" w:rsidP="00F6704C">
      <w:pPr>
        <w:tabs>
          <w:tab w:val="left" w:pos="4536"/>
          <w:tab w:val="right" w:pos="8789"/>
          <w:tab w:val="right" w:pos="9497"/>
        </w:tabs>
        <w:spacing w:line="360" w:lineRule="auto"/>
        <w:ind w:right="283"/>
        <w:rPr>
          <w:rFonts w:ascii="Arial" w:hAnsi="Arial" w:cs="Arial"/>
          <w:sz w:val="18"/>
          <w:szCs w:val="18"/>
        </w:rPr>
      </w:pPr>
      <w:r w:rsidRPr="00E033AB">
        <w:rPr>
          <w:rFonts w:ascii="Arial" w:hAnsi="Arial" w:cs="Arial"/>
          <w:sz w:val="18"/>
          <w:szCs w:val="18"/>
        </w:rPr>
        <w:t xml:space="preserve">measX ist Spezialist für Prüfstandstechnik und Testdatenmanagement mit mehr als 35 Jahren Erfahrung in der Systemintegration und Softwareentwicklung. Entwickelt werden Prüfsysteme, Datenmanagement-Applikationen und Systeme zur Versuchsdatenauswertung für den Einsatz in Forschung, Entwicklung und Produktion. Zum Kundenkreis gehören namhafte Unternehmen aus der Automobilindustrie sowie aus den Branchen Chemie, Elektronik und Energie. </w:t>
      </w:r>
    </w:p>
    <w:p w:rsidR="00F6704C" w:rsidRPr="00E033AB" w:rsidRDefault="00F6704C" w:rsidP="00F6704C">
      <w:pPr>
        <w:tabs>
          <w:tab w:val="left" w:pos="4536"/>
          <w:tab w:val="right" w:pos="8789"/>
          <w:tab w:val="right" w:pos="9497"/>
        </w:tabs>
        <w:spacing w:line="360" w:lineRule="auto"/>
        <w:ind w:right="283"/>
        <w:rPr>
          <w:rFonts w:ascii="Arial" w:hAnsi="Arial" w:cs="Arial"/>
          <w:sz w:val="18"/>
          <w:szCs w:val="18"/>
        </w:rPr>
      </w:pPr>
      <w:r w:rsidRPr="00E033AB">
        <w:rPr>
          <w:rFonts w:ascii="Arial" w:hAnsi="Arial" w:cs="Arial"/>
          <w:sz w:val="18"/>
          <w:szCs w:val="18"/>
        </w:rPr>
        <w:t xml:space="preserve">Aus bewährten Lösungen entwickelt measX interne Standards und Tools sowie eigene Hard- und Softwareprodukte. Ein Meilenstein ist die Entwicklung der Software X-Crash, eines der weltweit führenden Systeme zur Auswertung von Versuchen zur Fahrzeugsicherheit und Standard der Euro NCAP. </w:t>
      </w:r>
    </w:p>
    <w:p w:rsidR="00F6704C" w:rsidRPr="00E033AB" w:rsidRDefault="00F6704C" w:rsidP="00F6704C">
      <w:pPr>
        <w:tabs>
          <w:tab w:val="left" w:pos="4536"/>
          <w:tab w:val="right" w:pos="8789"/>
          <w:tab w:val="right" w:pos="9497"/>
        </w:tabs>
        <w:spacing w:line="360" w:lineRule="auto"/>
        <w:ind w:right="283"/>
        <w:rPr>
          <w:rFonts w:ascii="Arial" w:hAnsi="Arial" w:cs="Arial"/>
          <w:sz w:val="18"/>
          <w:szCs w:val="18"/>
        </w:rPr>
      </w:pPr>
      <w:r w:rsidRPr="00E033AB">
        <w:rPr>
          <w:rFonts w:ascii="Arial" w:hAnsi="Arial" w:cs="Arial"/>
          <w:sz w:val="18"/>
          <w:szCs w:val="18"/>
        </w:rPr>
        <w:t>measX ist Hauptdistributor der "Easy-to-use"- Software DASYLab von National Instruments zur Messung, Visualisierung und Analyse von Messdaten.</w:t>
      </w:r>
    </w:p>
    <w:p w:rsidR="00F6704C" w:rsidRPr="00E033AB" w:rsidRDefault="00F6704C" w:rsidP="00F6704C">
      <w:pPr>
        <w:tabs>
          <w:tab w:val="left" w:pos="4536"/>
          <w:tab w:val="right" w:pos="8789"/>
          <w:tab w:val="right" w:pos="9497"/>
        </w:tabs>
        <w:spacing w:line="360" w:lineRule="auto"/>
        <w:ind w:right="283"/>
        <w:rPr>
          <w:rFonts w:ascii="Arial" w:hAnsi="Arial" w:cs="Arial"/>
          <w:sz w:val="18"/>
          <w:szCs w:val="18"/>
        </w:rPr>
      </w:pPr>
      <w:r w:rsidRPr="00E033AB">
        <w:rPr>
          <w:rFonts w:ascii="Arial" w:hAnsi="Arial" w:cs="Arial"/>
          <w:sz w:val="18"/>
          <w:szCs w:val="18"/>
        </w:rPr>
        <w:t>An den Unternehmensstandorten Mönchengladbach, Aachen und Ludwigsburg/Stuttgart sind fast 60 Mitarbeiter für Kunden in Deutschland, Europa und darüber hinaus tätig.</w:t>
      </w:r>
    </w:p>
    <w:p w:rsidR="00F6704C" w:rsidRPr="00E033AB" w:rsidRDefault="00F6704C" w:rsidP="00F6704C">
      <w:pPr>
        <w:tabs>
          <w:tab w:val="left" w:pos="4536"/>
          <w:tab w:val="right" w:pos="8789"/>
          <w:tab w:val="right" w:pos="9497"/>
        </w:tabs>
        <w:spacing w:line="360" w:lineRule="auto"/>
        <w:ind w:right="283"/>
        <w:rPr>
          <w:rFonts w:ascii="Arial" w:hAnsi="Arial" w:cs="Arial"/>
          <w:sz w:val="18"/>
          <w:szCs w:val="18"/>
        </w:rPr>
      </w:pPr>
      <w:r w:rsidRPr="00E033AB">
        <w:rPr>
          <w:rFonts w:ascii="Arial" w:hAnsi="Arial" w:cs="Arial"/>
          <w:sz w:val="18"/>
          <w:szCs w:val="18"/>
        </w:rPr>
        <w:t xml:space="preserve">measX ist langjähriger Platin Alliance Partner von National Instruments und aktives Mitglied in Gremien wie AMA Fachverband für Sensorik e.V., ASAM e.V. (Association for Standardisation of Automation and Measuring Systems) und Arbeitskreis Fahrzeugsicherheit (AKFZ). </w:t>
      </w:r>
    </w:p>
    <w:p w:rsidR="00F6704C" w:rsidRDefault="00F6704C" w:rsidP="00F6704C">
      <w:pPr>
        <w:tabs>
          <w:tab w:val="left" w:pos="4536"/>
          <w:tab w:val="right" w:pos="8789"/>
          <w:tab w:val="right" w:pos="9497"/>
        </w:tabs>
        <w:spacing w:line="360" w:lineRule="auto"/>
        <w:ind w:right="283"/>
        <w:rPr>
          <w:rFonts w:ascii="Arial" w:hAnsi="Arial" w:cs="Arial"/>
          <w:sz w:val="18"/>
          <w:szCs w:val="18"/>
        </w:rPr>
      </w:pPr>
      <w:r w:rsidRPr="00E033AB">
        <w:rPr>
          <w:rFonts w:ascii="Arial" w:hAnsi="Arial" w:cs="Arial"/>
          <w:sz w:val="18"/>
          <w:szCs w:val="18"/>
        </w:rPr>
        <w:t>„ADAS IIT-Innovation In Test“, eine Kooperation von measX mit drei anderen Unternehmen, nutzt die Kompetenzen der Partner im Bereich Advanced Driver Assistance Systems (ADAS), Sensor Fusion, Hardware-in-the-Loop (HiL), V2X-Kommunikation, GNSS-Simulation und Datenmanagement, um Lösungen aus einer Hand für Tests zur Entwicklung autonomer Fahrzeuge anzubieten.</w:t>
      </w:r>
    </w:p>
    <w:p w:rsidR="00F6704C" w:rsidRDefault="00F6704C" w:rsidP="00F6704C">
      <w:pPr>
        <w:tabs>
          <w:tab w:val="left" w:pos="4536"/>
          <w:tab w:val="right" w:pos="8789"/>
          <w:tab w:val="right" w:pos="9497"/>
        </w:tabs>
        <w:spacing w:line="360" w:lineRule="auto"/>
        <w:ind w:right="283"/>
        <w:rPr>
          <w:rFonts w:ascii="Arial" w:eastAsia="SimSun" w:hAnsi="Arial"/>
          <w:b/>
          <w:bCs/>
          <w:sz w:val="18"/>
          <w:szCs w:val="18"/>
          <w:lang w:eastAsia="zh-CN"/>
        </w:rPr>
      </w:pPr>
      <w:r w:rsidRPr="00CE7FD0">
        <w:rPr>
          <w:rFonts w:ascii="Arial" w:hAnsi="Arial" w:cs="Arial"/>
          <w:sz w:val="18"/>
          <w:szCs w:val="18"/>
        </w:rPr>
        <w:t xml:space="preserve">Mehr Informationen unter: </w:t>
      </w:r>
      <w:hyperlink r:id="rId8" w:history="1">
        <w:r w:rsidRPr="00CE7FD0">
          <w:rPr>
            <w:rStyle w:val="Hyperlink"/>
            <w:rFonts w:ascii="Arial" w:hAnsi="Arial" w:cs="Arial"/>
            <w:sz w:val="18"/>
            <w:szCs w:val="18"/>
          </w:rPr>
          <w:t>www.measx.com</w:t>
        </w:r>
      </w:hyperlink>
    </w:p>
    <w:p w:rsidR="00772B3B" w:rsidRDefault="00F6704C" w:rsidP="00F6704C">
      <w:pPr>
        <w:rPr>
          <w:rFonts w:ascii="Arial" w:hAnsi="Arial" w:cs="Arial"/>
          <w:sz w:val="21"/>
          <w:szCs w:val="21"/>
        </w:rPr>
      </w:pPr>
      <w:r w:rsidRPr="00205C96">
        <w:rPr>
          <w:rFonts w:ascii="Arial" w:eastAsia="SimSun" w:hAnsi="Arial" w:cs="Arial"/>
          <w:b/>
          <w:bCs/>
          <w:sz w:val="18"/>
          <w:szCs w:val="18"/>
          <w:lang w:eastAsia="zh-CN"/>
        </w:rPr>
        <w:t>Pressekontakt:</w:t>
      </w:r>
      <w:r w:rsidRPr="00205C96">
        <w:rPr>
          <w:rFonts w:ascii="Arial" w:eastAsia="SimSun" w:hAnsi="Arial" w:cs="Arial"/>
          <w:b/>
          <w:bCs/>
          <w:sz w:val="18"/>
          <w:szCs w:val="18"/>
          <w:lang w:eastAsia="zh-CN"/>
        </w:rPr>
        <w:br/>
      </w:r>
      <w:r w:rsidRPr="00205C96">
        <w:rPr>
          <w:rFonts w:ascii="Arial" w:hAnsi="Arial" w:cs="Arial"/>
          <w:sz w:val="18"/>
          <w:szCs w:val="18"/>
        </w:rPr>
        <w:t>Thomas Irmen, Leiter Marketing</w:t>
      </w:r>
      <w:r>
        <w:rPr>
          <w:rFonts w:ascii="Arial" w:hAnsi="Arial" w:cs="Arial"/>
          <w:sz w:val="18"/>
          <w:szCs w:val="18"/>
        </w:rPr>
        <w:t xml:space="preserve">, </w:t>
      </w:r>
      <w:hyperlink r:id="rId9" w:history="1">
        <w:r w:rsidRPr="00205C96">
          <w:rPr>
            <w:rStyle w:val="Hyperlink"/>
            <w:rFonts w:ascii="Arial" w:hAnsi="Arial" w:cs="Arial"/>
            <w:sz w:val="18"/>
            <w:szCs w:val="18"/>
          </w:rPr>
          <w:t>thomas.irmen@measx.com</w:t>
        </w:r>
      </w:hyperlink>
      <w:r>
        <w:rPr>
          <w:rStyle w:val="Hyperlink"/>
          <w:rFonts w:ascii="Arial" w:hAnsi="Arial" w:cs="Arial"/>
          <w:sz w:val="18"/>
          <w:szCs w:val="18"/>
        </w:rPr>
        <w:t xml:space="preserve">, </w:t>
      </w:r>
      <w:r w:rsidRPr="00205C96">
        <w:rPr>
          <w:rFonts w:ascii="Arial" w:hAnsi="Arial" w:cs="Arial"/>
          <w:sz w:val="18"/>
          <w:szCs w:val="18"/>
        </w:rPr>
        <w:t>+49 (0) 2166 9520-</w:t>
      </w:r>
      <w:r>
        <w:rPr>
          <w:rFonts w:ascii="Arial" w:hAnsi="Arial" w:cs="Arial"/>
          <w:sz w:val="18"/>
          <w:szCs w:val="18"/>
        </w:rPr>
        <w:t>334</w:t>
      </w:r>
      <w:r>
        <w:rPr>
          <w:rFonts w:ascii="Arial" w:hAnsi="Arial" w:cs="Arial"/>
          <w:sz w:val="18"/>
          <w:szCs w:val="18"/>
        </w:rPr>
        <w:br/>
      </w:r>
      <w:r w:rsidRPr="00205C96">
        <w:rPr>
          <w:rFonts w:ascii="Arial" w:hAnsi="Arial" w:cs="Arial"/>
          <w:sz w:val="18"/>
          <w:szCs w:val="18"/>
        </w:rPr>
        <w:t>measX GmbH &amp; Co. KG</w:t>
      </w:r>
      <w:r>
        <w:rPr>
          <w:rFonts w:ascii="Arial" w:hAnsi="Arial" w:cs="Arial"/>
          <w:sz w:val="18"/>
          <w:szCs w:val="18"/>
        </w:rPr>
        <w:t xml:space="preserve">, </w:t>
      </w:r>
      <w:r w:rsidRPr="00205C96">
        <w:rPr>
          <w:rFonts w:ascii="Arial" w:hAnsi="Arial" w:cs="Arial"/>
          <w:sz w:val="18"/>
          <w:szCs w:val="18"/>
        </w:rPr>
        <w:t>Trompeterallee 110</w:t>
      </w:r>
      <w:r>
        <w:rPr>
          <w:rFonts w:ascii="Arial" w:hAnsi="Arial" w:cs="Arial"/>
          <w:sz w:val="18"/>
          <w:szCs w:val="18"/>
        </w:rPr>
        <w:t xml:space="preserve">, 41189 Mönchengladbach, </w:t>
      </w:r>
      <w:r w:rsidRPr="00205C96">
        <w:rPr>
          <w:rFonts w:ascii="Arial" w:hAnsi="Arial" w:cs="Arial"/>
          <w:sz w:val="18"/>
          <w:szCs w:val="18"/>
        </w:rPr>
        <w:t>Tel. +49 (0) 2166 9520-0</w:t>
      </w:r>
      <w:bookmarkStart w:id="0" w:name="_GoBack"/>
      <w:bookmarkEnd w:id="0"/>
    </w:p>
    <w:sectPr w:rsidR="00772B3B" w:rsidSect="00DD4A40">
      <w:headerReference w:type="default" r:id="rId10"/>
      <w:footerReference w:type="default" r:id="rId11"/>
      <w:headerReference w:type="first" r:id="rId12"/>
      <w:footerReference w:type="first" r:id="rId13"/>
      <w:pgSz w:w="11906" w:h="16838" w:code="9"/>
      <w:pgMar w:top="3642" w:right="1418" w:bottom="0"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2120B" w:rsidRDefault="0042120B">
      <w:r>
        <w:separator/>
      </w:r>
    </w:p>
  </w:endnote>
  <w:endnote w:type="continuationSeparator" w:id="0">
    <w:p w:rsidR="0042120B" w:rsidRDefault="004212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AGaramond">
    <w:panose1 w:val="00000000000000000000"/>
    <w:charset w:val="00"/>
    <w:family w:val="roman"/>
    <w:notTrueType/>
    <w:pitch w:val="variable"/>
    <w:sig w:usb0="00000003" w:usb1="00000000" w:usb2="00000000" w:usb3="00000000" w:csb0="00000001" w:csb1="00000000"/>
  </w:font>
  <w:font w:name="OrigGarmnd BT">
    <w:panose1 w:val="00000000000000000000"/>
    <w:charset w:val="00"/>
    <w:family w:val="roman"/>
    <w:notTrueType/>
    <w:pitch w:val="variable"/>
    <w:sig w:usb0="00000003" w:usb1="00000000" w:usb2="00000000" w:usb3="00000000" w:csb0="00000001" w:csb1="00000000"/>
  </w:font>
  <w:font w:name="Segoe UI">
    <w:panose1 w:val="020B0502040204020203"/>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65F9" w:rsidRPr="003A5968" w:rsidRDefault="00D865F9" w:rsidP="003A5968">
    <w:pPr>
      <w:pStyle w:val="Fuzeile"/>
      <w:jc w:val="right"/>
      <w:rPr>
        <w:rFonts w:ascii="Arial" w:hAnsi="Arial" w:cs="Arial"/>
        <w:sz w:val="20"/>
        <w:szCs w:val="20"/>
      </w:rPr>
    </w:pPr>
  </w:p>
  <w:p w:rsidR="00D865F9" w:rsidRPr="003A5968" w:rsidRDefault="00D865F9" w:rsidP="003A5968">
    <w:pPr>
      <w:pStyle w:val="Fuzeile"/>
      <w:jc w:val="right"/>
      <w:rPr>
        <w:rFonts w:ascii="Arial" w:hAnsi="Arial" w:cs="Arial"/>
        <w:sz w:val="20"/>
        <w:szCs w:val="20"/>
      </w:rPr>
    </w:pPr>
    <w:r w:rsidRPr="003A5968">
      <w:rPr>
        <w:rFonts w:ascii="Arial" w:hAnsi="Arial" w:cs="Arial"/>
        <w:sz w:val="20"/>
        <w:szCs w:val="20"/>
      </w:rPr>
      <w:fldChar w:fldCharType="begin"/>
    </w:r>
    <w:r w:rsidRPr="003A5968">
      <w:rPr>
        <w:rFonts w:ascii="Arial" w:hAnsi="Arial" w:cs="Arial"/>
        <w:sz w:val="20"/>
        <w:szCs w:val="20"/>
      </w:rPr>
      <w:instrText>PAGE   \* MERGEFORMAT</w:instrText>
    </w:r>
    <w:r w:rsidRPr="003A5968">
      <w:rPr>
        <w:rFonts w:ascii="Arial" w:hAnsi="Arial" w:cs="Arial"/>
        <w:sz w:val="20"/>
        <w:szCs w:val="20"/>
      </w:rPr>
      <w:fldChar w:fldCharType="separate"/>
    </w:r>
    <w:r w:rsidR="00F6704C">
      <w:rPr>
        <w:rFonts w:ascii="Arial" w:hAnsi="Arial" w:cs="Arial"/>
        <w:noProof/>
        <w:sz w:val="20"/>
        <w:szCs w:val="20"/>
      </w:rPr>
      <w:t>1</w:t>
    </w:r>
    <w:r w:rsidRPr="003A5968">
      <w:rPr>
        <w:rFonts w:ascii="Arial" w:hAnsi="Arial" w:cs="Arial"/>
        <w:sz w:val="20"/>
        <w:szCs w:val="20"/>
      </w:rPr>
      <w:fldChar w:fldCharType="end"/>
    </w:r>
    <w:r w:rsidRPr="003A5968">
      <w:rPr>
        <w:rFonts w:ascii="Arial" w:hAnsi="Arial" w:cs="Arial"/>
        <w:sz w:val="20"/>
        <w:szCs w:val="20"/>
      </w:rPr>
      <w:t>/</w:t>
    </w:r>
    <w:r w:rsidRPr="003A5968">
      <w:rPr>
        <w:rFonts w:ascii="Arial" w:hAnsi="Arial" w:cs="Arial"/>
        <w:sz w:val="20"/>
        <w:szCs w:val="20"/>
      </w:rPr>
      <w:fldChar w:fldCharType="begin"/>
    </w:r>
    <w:r w:rsidRPr="003A5968">
      <w:rPr>
        <w:rFonts w:ascii="Arial" w:hAnsi="Arial" w:cs="Arial"/>
        <w:sz w:val="20"/>
        <w:szCs w:val="20"/>
      </w:rPr>
      <w:instrText xml:space="preserve"> NUMPAGES  \# "0" \* Arabic  \* MERGEFORMAT </w:instrText>
    </w:r>
    <w:r w:rsidRPr="003A5968">
      <w:rPr>
        <w:rFonts w:ascii="Arial" w:hAnsi="Arial" w:cs="Arial"/>
        <w:sz w:val="20"/>
        <w:szCs w:val="20"/>
      </w:rPr>
      <w:fldChar w:fldCharType="separate"/>
    </w:r>
    <w:r w:rsidR="00F6704C">
      <w:rPr>
        <w:rFonts w:ascii="Arial" w:hAnsi="Arial" w:cs="Arial"/>
        <w:noProof/>
        <w:sz w:val="20"/>
        <w:szCs w:val="20"/>
      </w:rPr>
      <w:t>1</w:t>
    </w:r>
    <w:r w:rsidRPr="003A5968">
      <w:rPr>
        <w:rFonts w:ascii="Arial" w:hAnsi="Arial" w:cs="Arial"/>
        <w:sz w:val="20"/>
        <w:szCs w:val="20"/>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65F9" w:rsidRDefault="00D865F9">
    <w:pPr>
      <w:pStyle w:val="Fuzeile"/>
      <w:jc w:val="center"/>
    </w:pPr>
  </w:p>
  <w:p w:rsidR="00D865F9" w:rsidRDefault="00D61774">
    <w:pPr>
      <w:pStyle w:val="Fuzeile"/>
      <w:jc w:val="center"/>
    </w:pPr>
    <w:r>
      <w:fldChar w:fldCharType="begin"/>
    </w:r>
    <w:r>
      <w:instrText>PAGE   \* MERGEFORMAT</w:instrText>
    </w:r>
    <w:r>
      <w:fldChar w:fldCharType="separate"/>
    </w:r>
    <w:r w:rsidR="00D865F9">
      <w:rPr>
        <w:noProof/>
      </w:rPr>
      <w:t>1</w:t>
    </w:r>
    <w:r>
      <w:rPr>
        <w:noProof/>
      </w:rPr>
      <w:fldChar w:fldCharType="end"/>
    </w:r>
  </w:p>
  <w:p w:rsidR="00D865F9" w:rsidRPr="008A3AD6" w:rsidRDefault="00D865F9" w:rsidP="008A3AD6">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2120B" w:rsidRDefault="0042120B">
      <w:r>
        <w:separator/>
      </w:r>
    </w:p>
  </w:footnote>
  <w:footnote w:type="continuationSeparator" w:id="0">
    <w:p w:rsidR="0042120B" w:rsidRDefault="0042120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605C2" w:rsidRPr="000605C2" w:rsidRDefault="00BA2A2D" w:rsidP="000605C2">
    <w:pPr>
      <w:pStyle w:val="Kopfzeile"/>
      <w:spacing w:before="1601" w:after="480"/>
      <w:rPr>
        <w:rFonts w:ascii="Arial" w:hAnsi="Arial" w:cs="Arial"/>
        <w:b/>
        <w:bCs/>
        <w:sz w:val="20"/>
        <w:szCs w:val="20"/>
      </w:rPr>
    </w:pPr>
    <w:r>
      <w:rPr>
        <w:noProof/>
        <w:lang w:eastAsia="ja-JP"/>
      </w:rPr>
      <w:drawing>
        <wp:anchor distT="0" distB="0" distL="114300" distR="114300" simplePos="0" relativeHeight="251659264" behindDoc="1" locked="0" layoutInCell="1" allowOverlap="1" wp14:anchorId="5810EEF6" wp14:editId="3076385D">
          <wp:simplePos x="0" y="0"/>
          <wp:positionH relativeFrom="page">
            <wp:posOffset>-1246505</wp:posOffset>
          </wp:positionH>
          <wp:positionV relativeFrom="page">
            <wp:posOffset>958850</wp:posOffset>
          </wp:positionV>
          <wp:extent cx="5749925" cy="222250"/>
          <wp:effectExtent l="0" t="0" r="0" b="0"/>
          <wp:wrapNone/>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49925" cy="22225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ja-JP"/>
      </w:rPr>
      <w:drawing>
        <wp:anchor distT="0" distB="0" distL="114300" distR="114300" simplePos="0" relativeHeight="251658240" behindDoc="0" locked="0" layoutInCell="1" allowOverlap="1" wp14:anchorId="1CAC3D18" wp14:editId="7A52FCA7">
          <wp:simplePos x="0" y="0"/>
          <wp:positionH relativeFrom="page">
            <wp:posOffset>5040630</wp:posOffset>
          </wp:positionH>
          <wp:positionV relativeFrom="page">
            <wp:posOffset>360045</wp:posOffset>
          </wp:positionV>
          <wp:extent cx="1977390" cy="848360"/>
          <wp:effectExtent l="0" t="0" r="0" b="0"/>
          <wp:wrapTopAndBottom/>
          <wp:docPr id="2"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977390" cy="848360"/>
                  </a:xfrm>
                  <a:prstGeom prst="rect">
                    <a:avLst/>
                  </a:prstGeom>
                  <a:noFill/>
                </pic:spPr>
              </pic:pic>
            </a:graphicData>
          </a:graphic>
          <wp14:sizeRelH relativeFrom="page">
            <wp14:pctWidth>0</wp14:pctWidth>
          </wp14:sizeRelH>
          <wp14:sizeRelV relativeFrom="page">
            <wp14:pctHeight>0</wp14:pctHeight>
          </wp14:sizeRelV>
        </wp:anchor>
      </w:drawing>
    </w:r>
    <w:r w:rsidR="00D865F9" w:rsidRPr="00CC74F4">
      <w:rPr>
        <w:rFonts w:ascii="Arial" w:hAnsi="Arial" w:cs="Arial"/>
        <w:b/>
        <w:bCs/>
        <w:sz w:val="40"/>
        <w:szCs w:val="40"/>
      </w:rPr>
      <w:t>Pressemitteilung</w:t>
    </w:r>
    <w:r w:rsidR="00C55D2B">
      <w:rPr>
        <w:rFonts w:ascii="Arial" w:hAnsi="Arial" w:cs="Arial"/>
        <w:b/>
        <w:bCs/>
        <w:sz w:val="40"/>
        <w:szCs w:val="40"/>
      </w:rPr>
      <w:t xml:space="preserve"> </w:t>
    </w:r>
    <w:r w:rsidR="00D865F9" w:rsidRPr="00CC74F4">
      <w:rPr>
        <w:rFonts w:ascii="Arial" w:hAnsi="Arial" w:cs="Arial"/>
        <w:b/>
        <w:bCs/>
        <w:sz w:val="40"/>
        <w:szCs w:val="40"/>
      </w:rPr>
      <w:br/>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65F9" w:rsidRPr="00CC74F4" w:rsidRDefault="00BA2A2D" w:rsidP="00CC74F4">
    <w:pPr>
      <w:pStyle w:val="Kopfzeile"/>
      <w:spacing w:before="1701"/>
      <w:rPr>
        <w:b/>
        <w:bCs/>
        <w:sz w:val="28"/>
        <w:szCs w:val="28"/>
      </w:rPr>
    </w:pPr>
    <w:r>
      <w:rPr>
        <w:noProof/>
        <w:lang w:eastAsia="ja-JP"/>
      </w:rPr>
      <w:drawing>
        <wp:anchor distT="0" distB="0" distL="114300" distR="114300" simplePos="0" relativeHeight="251657216" behindDoc="1" locked="0" layoutInCell="1" allowOverlap="1" wp14:anchorId="16B08083" wp14:editId="420C4925">
          <wp:simplePos x="0" y="0"/>
          <wp:positionH relativeFrom="page">
            <wp:posOffset>-1246505</wp:posOffset>
          </wp:positionH>
          <wp:positionV relativeFrom="page">
            <wp:posOffset>958850</wp:posOffset>
          </wp:positionV>
          <wp:extent cx="5749925" cy="222250"/>
          <wp:effectExtent l="0" t="0" r="0" b="0"/>
          <wp:wrapNone/>
          <wp:docPr id="3" name="Bild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49925" cy="22225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ja-JP"/>
      </w:rPr>
      <w:drawing>
        <wp:anchor distT="0" distB="0" distL="114300" distR="114300" simplePos="0" relativeHeight="251656192" behindDoc="0" locked="0" layoutInCell="1" allowOverlap="1" wp14:anchorId="0C3EDD50" wp14:editId="0BD617C6">
          <wp:simplePos x="0" y="0"/>
          <wp:positionH relativeFrom="page">
            <wp:posOffset>5040630</wp:posOffset>
          </wp:positionH>
          <wp:positionV relativeFrom="page">
            <wp:posOffset>360045</wp:posOffset>
          </wp:positionV>
          <wp:extent cx="1977390" cy="848360"/>
          <wp:effectExtent l="0" t="0" r="0" b="0"/>
          <wp:wrapTopAndBottom/>
          <wp:docPr id="4" name="Bild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977390" cy="848360"/>
                  </a:xfrm>
                  <a:prstGeom prst="rect">
                    <a:avLst/>
                  </a:prstGeom>
                  <a:noFill/>
                </pic:spPr>
              </pic:pic>
            </a:graphicData>
          </a:graphic>
          <wp14:sizeRelH relativeFrom="page">
            <wp14:pctWidth>0</wp14:pctWidth>
          </wp14:sizeRelH>
          <wp14:sizeRelV relativeFrom="page">
            <wp14:pctHeight>0</wp14:pctHeight>
          </wp14:sizeRelV>
        </wp:anchor>
      </w:drawing>
    </w:r>
    <w:r w:rsidR="00D865F9" w:rsidRPr="00CC74F4">
      <w:rPr>
        <w:rFonts w:ascii="Arial" w:hAnsi="Arial" w:cs="Arial"/>
        <w:b/>
        <w:bCs/>
        <w:sz w:val="40"/>
        <w:szCs w:val="40"/>
      </w:rPr>
      <w:t>Pressemitteilung</w:t>
    </w:r>
    <w:r w:rsidR="00D865F9" w:rsidRPr="00CC74F4">
      <w:rPr>
        <w:rFonts w:ascii="Arial" w:hAnsi="Arial" w:cs="Arial"/>
        <w:b/>
        <w:bCs/>
        <w:sz w:val="40"/>
        <w:szCs w:val="40"/>
      </w:rPr>
      <w:br/>
    </w:r>
    <w:r w:rsidR="00D865F9" w:rsidRPr="00CC74F4">
      <w:rPr>
        <w:rFonts w:ascii="Arial" w:hAnsi="Arial" w:cs="Arial"/>
        <w:b/>
        <w:bCs/>
        <w:sz w:val="20"/>
        <w:szCs w:val="20"/>
      </w:rPr>
      <w:t>zur sofortigen Veröffentlichung</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B"/>
    <w:multiLevelType w:val="multilevel"/>
    <w:tmpl w:val="7F344F6E"/>
    <w:lvl w:ilvl="0">
      <w:start w:val="1"/>
      <w:numFmt w:val="decimal"/>
      <w:lvlText w:val="%1"/>
      <w:lvlJc w:val="left"/>
      <w:pPr>
        <w:tabs>
          <w:tab w:val="num" w:pos="360"/>
        </w:tabs>
      </w:pPr>
      <w:rPr>
        <w:rFonts w:hint="default"/>
      </w:rPr>
    </w:lvl>
    <w:lvl w:ilvl="1">
      <w:start w:val="1"/>
      <w:numFmt w:val="decimal"/>
      <w:pStyle w:val="berschrift2"/>
      <w:lvlText w:val="%1.%2"/>
      <w:lvlJc w:val="left"/>
      <w:pPr>
        <w:tabs>
          <w:tab w:val="num" w:pos="1287"/>
        </w:tabs>
        <w:ind w:firstLine="567"/>
      </w:pPr>
      <w:rPr>
        <w:rFonts w:hint="default"/>
      </w:rPr>
    </w:lvl>
    <w:lvl w:ilvl="2">
      <w:start w:val="1"/>
      <w:numFmt w:val="decimal"/>
      <w:pStyle w:val="berschrift3"/>
      <w:lvlText w:val="%1.%2.%3"/>
      <w:lvlJc w:val="left"/>
      <w:pPr>
        <w:tabs>
          <w:tab w:val="num" w:pos="0"/>
        </w:tabs>
      </w:pPr>
      <w:rPr>
        <w:rFonts w:hint="default"/>
      </w:rPr>
    </w:lvl>
    <w:lvl w:ilvl="3">
      <w:start w:val="1"/>
      <w:numFmt w:val="decimal"/>
      <w:lvlText w:val="%1.%2.%3.%4"/>
      <w:lvlJc w:val="left"/>
      <w:pPr>
        <w:tabs>
          <w:tab w:val="num" w:pos="0"/>
        </w:tabs>
      </w:pPr>
      <w:rPr>
        <w:rFonts w:hint="default"/>
      </w:rPr>
    </w:lvl>
    <w:lvl w:ilvl="4">
      <w:start w:val="1"/>
      <w:numFmt w:val="decimal"/>
      <w:lvlText w:val="%1.%2.%3.%4.%5"/>
      <w:lvlJc w:val="left"/>
      <w:pPr>
        <w:tabs>
          <w:tab w:val="num" w:pos="0"/>
        </w:tabs>
      </w:pPr>
      <w:rPr>
        <w:rFonts w:hint="default"/>
      </w:rPr>
    </w:lvl>
    <w:lvl w:ilvl="5">
      <w:start w:val="1"/>
      <w:numFmt w:val="decimal"/>
      <w:lvlText w:val="%1.%2.%3.%4.%5.%6"/>
      <w:lvlJc w:val="left"/>
      <w:pPr>
        <w:tabs>
          <w:tab w:val="num" w:pos="0"/>
        </w:tabs>
      </w:pPr>
      <w:rPr>
        <w:rFonts w:hint="default"/>
      </w:rPr>
    </w:lvl>
    <w:lvl w:ilvl="6">
      <w:start w:val="1"/>
      <w:numFmt w:val="decimal"/>
      <w:lvlText w:val="%1.%2.%3.%4.%5.%6.%7"/>
      <w:lvlJc w:val="left"/>
      <w:pPr>
        <w:tabs>
          <w:tab w:val="num" w:pos="0"/>
        </w:tabs>
      </w:pPr>
      <w:rPr>
        <w:rFonts w:hint="default"/>
      </w:rPr>
    </w:lvl>
    <w:lvl w:ilvl="7">
      <w:start w:val="1"/>
      <w:numFmt w:val="decimal"/>
      <w:lvlText w:val="%1.%2.%3.%4.%5.%6.%7.%8"/>
      <w:lvlJc w:val="left"/>
      <w:pPr>
        <w:tabs>
          <w:tab w:val="num" w:pos="0"/>
        </w:tabs>
      </w:pPr>
      <w:rPr>
        <w:rFonts w:hint="default"/>
      </w:rPr>
    </w:lvl>
    <w:lvl w:ilvl="8">
      <w:start w:val="1"/>
      <w:numFmt w:val="decimal"/>
      <w:lvlText w:val="%1.%2.%3.%4.%5.%6.%7.%8.%9"/>
      <w:lvlJc w:val="left"/>
      <w:pPr>
        <w:tabs>
          <w:tab w:val="num" w:pos="0"/>
        </w:tabs>
      </w:pPr>
      <w:rPr>
        <w:rFonts w:hint="default"/>
      </w:rPr>
    </w:lvl>
  </w:abstractNum>
  <w:abstractNum w:abstractNumId="1" w15:restartNumberingAfterBreak="0">
    <w:nsid w:val="1C9B1BA2"/>
    <w:multiLevelType w:val="hybridMultilevel"/>
    <w:tmpl w:val="2188A66C"/>
    <w:lvl w:ilvl="0" w:tplc="107CC4B6">
      <w:start w:val="1"/>
      <w:numFmt w:val="bullet"/>
      <w:lvlText w:val=""/>
      <w:lvlJc w:val="left"/>
      <w:pPr>
        <w:tabs>
          <w:tab w:val="num" w:pos="360"/>
        </w:tabs>
        <w:ind w:left="2138" w:hanging="360"/>
      </w:pPr>
      <w:rPr>
        <w:rFonts w:ascii="Wingdings" w:hAnsi="Wingdings" w:cs="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cs="Wingdings" w:hint="default"/>
      </w:rPr>
    </w:lvl>
    <w:lvl w:ilvl="3" w:tplc="04090001" w:tentative="1">
      <w:start w:val="1"/>
      <w:numFmt w:val="bullet"/>
      <w:lvlText w:val=""/>
      <w:lvlJc w:val="left"/>
      <w:pPr>
        <w:tabs>
          <w:tab w:val="num" w:pos="2880"/>
        </w:tabs>
        <w:ind w:left="2880" w:hanging="360"/>
      </w:pPr>
      <w:rPr>
        <w:rFonts w:ascii="Symbol" w:hAnsi="Symbol" w:cs="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cs="Wingdings" w:hint="default"/>
      </w:rPr>
    </w:lvl>
    <w:lvl w:ilvl="6" w:tplc="04090001" w:tentative="1">
      <w:start w:val="1"/>
      <w:numFmt w:val="bullet"/>
      <w:lvlText w:val=""/>
      <w:lvlJc w:val="left"/>
      <w:pPr>
        <w:tabs>
          <w:tab w:val="num" w:pos="5040"/>
        </w:tabs>
        <w:ind w:left="5040" w:hanging="360"/>
      </w:pPr>
      <w:rPr>
        <w:rFonts w:ascii="Symbol" w:hAnsi="Symbol" w:cs="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cs="Wingdings" w:hint="default"/>
      </w:rPr>
    </w:lvl>
  </w:abstractNum>
  <w:abstractNum w:abstractNumId="2" w15:restartNumberingAfterBreak="0">
    <w:nsid w:val="3CC23091"/>
    <w:multiLevelType w:val="hybridMultilevel"/>
    <w:tmpl w:val="DE200604"/>
    <w:lvl w:ilvl="0" w:tplc="83FCC130">
      <w:start w:val="1"/>
      <w:numFmt w:val="bullet"/>
      <w:pStyle w:val="StandardAufzhlung"/>
      <w:lvlText w:val=""/>
      <w:legacy w:legacy="1" w:legacySpace="0" w:legacyIndent="284"/>
      <w:lvlJc w:val="left"/>
      <w:pPr>
        <w:ind w:left="284" w:hanging="284"/>
      </w:pPr>
      <w:rPr>
        <w:rFonts w:ascii="Wingdings" w:hAnsi="Wingdings" w:cs="Wingdings" w:hint="default"/>
        <w:sz w:val="20"/>
        <w:szCs w:val="20"/>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cs="Wingdings" w:hint="default"/>
      </w:rPr>
    </w:lvl>
    <w:lvl w:ilvl="3" w:tplc="04070001" w:tentative="1">
      <w:start w:val="1"/>
      <w:numFmt w:val="bullet"/>
      <w:lvlText w:val=""/>
      <w:lvlJc w:val="left"/>
      <w:pPr>
        <w:tabs>
          <w:tab w:val="num" w:pos="2880"/>
        </w:tabs>
        <w:ind w:left="2880" w:hanging="360"/>
      </w:pPr>
      <w:rPr>
        <w:rFonts w:ascii="Symbol" w:hAnsi="Symbol" w:cs="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cs="Wingdings" w:hint="default"/>
      </w:rPr>
    </w:lvl>
    <w:lvl w:ilvl="6" w:tplc="04070001" w:tentative="1">
      <w:start w:val="1"/>
      <w:numFmt w:val="bullet"/>
      <w:lvlText w:val=""/>
      <w:lvlJc w:val="left"/>
      <w:pPr>
        <w:tabs>
          <w:tab w:val="num" w:pos="5040"/>
        </w:tabs>
        <w:ind w:left="5040" w:hanging="360"/>
      </w:pPr>
      <w:rPr>
        <w:rFonts w:ascii="Symbol" w:hAnsi="Symbol" w:cs="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cs="Wingdings" w:hint="default"/>
      </w:rPr>
    </w:lvl>
  </w:abstractNum>
  <w:abstractNum w:abstractNumId="3" w15:restartNumberingAfterBreak="0">
    <w:nsid w:val="45FF09E4"/>
    <w:multiLevelType w:val="hybridMultilevel"/>
    <w:tmpl w:val="1170692A"/>
    <w:lvl w:ilvl="0" w:tplc="0726B172">
      <w:start w:val="1"/>
      <w:numFmt w:val="bullet"/>
      <w:pStyle w:val="Standardaufzhlung2"/>
      <w:lvlText w:val=""/>
      <w:lvlJc w:val="left"/>
      <w:pPr>
        <w:tabs>
          <w:tab w:val="num" w:pos="1"/>
        </w:tabs>
        <w:ind w:left="1305" w:hanging="170"/>
      </w:pPr>
      <w:rPr>
        <w:rFonts w:ascii="Wingdings" w:hAnsi="Wingdings" w:cs="Wingdings" w:hint="default"/>
        <w:sz w:val="20"/>
        <w:szCs w:val="20"/>
      </w:rPr>
    </w:lvl>
    <w:lvl w:ilvl="1" w:tplc="04070003" w:tentative="1">
      <w:start w:val="1"/>
      <w:numFmt w:val="bullet"/>
      <w:lvlText w:val="o"/>
      <w:lvlJc w:val="left"/>
      <w:pPr>
        <w:tabs>
          <w:tab w:val="num" w:pos="590"/>
        </w:tabs>
        <w:ind w:left="590" w:hanging="360"/>
      </w:pPr>
      <w:rPr>
        <w:rFonts w:ascii="Courier New" w:hAnsi="Courier New" w:cs="Courier New" w:hint="default"/>
      </w:rPr>
    </w:lvl>
    <w:lvl w:ilvl="2" w:tplc="04070005" w:tentative="1">
      <w:start w:val="1"/>
      <w:numFmt w:val="bullet"/>
      <w:lvlText w:val=""/>
      <w:lvlJc w:val="left"/>
      <w:pPr>
        <w:tabs>
          <w:tab w:val="num" w:pos="1310"/>
        </w:tabs>
        <w:ind w:left="1310" w:hanging="360"/>
      </w:pPr>
      <w:rPr>
        <w:rFonts w:ascii="Wingdings" w:hAnsi="Wingdings" w:cs="Wingdings" w:hint="default"/>
      </w:rPr>
    </w:lvl>
    <w:lvl w:ilvl="3" w:tplc="04070001" w:tentative="1">
      <w:start w:val="1"/>
      <w:numFmt w:val="bullet"/>
      <w:lvlText w:val=""/>
      <w:lvlJc w:val="left"/>
      <w:pPr>
        <w:tabs>
          <w:tab w:val="num" w:pos="2030"/>
        </w:tabs>
        <w:ind w:left="2030" w:hanging="360"/>
      </w:pPr>
      <w:rPr>
        <w:rFonts w:ascii="Symbol" w:hAnsi="Symbol" w:cs="Symbol" w:hint="default"/>
      </w:rPr>
    </w:lvl>
    <w:lvl w:ilvl="4" w:tplc="04070003" w:tentative="1">
      <w:start w:val="1"/>
      <w:numFmt w:val="bullet"/>
      <w:lvlText w:val="o"/>
      <w:lvlJc w:val="left"/>
      <w:pPr>
        <w:tabs>
          <w:tab w:val="num" w:pos="2750"/>
        </w:tabs>
        <w:ind w:left="2750" w:hanging="360"/>
      </w:pPr>
      <w:rPr>
        <w:rFonts w:ascii="Courier New" w:hAnsi="Courier New" w:cs="Courier New" w:hint="default"/>
      </w:rPr>
    </w:lvl>
    <w:lvl w:ilvl="5" w:tplc="04070005" w:tentative="1">
      <w:start w:val="1"/>
      <w:numFmt w:val="bullet"/>
      <w:lvlText w:val=""/>
      <w:lvlJc w:val="left"/>
      <w:pPr>
        <w:tabs>
          <w:tab w:val="num" w:pos="3470"/>
        </w:tabs>
        <w:ind w:left="3470" w:hanging="360"/>
      </w:pPr>
      <w:rPr>
        <w:rFonts w:ascii="Wingdings" w:hAnsi="Wingdings" w:cs="Wingdings" w:hint="default"/>
      </w:rPr>
    </w:lvl>
    <w:lvl w:ilvl="6" w:tplc="04070001" w:tentative="1">
      <w:start w:val="1"/>
      <w:numFmt w:val="bullet"/>
      <w:lvlText w:val=""/>
      <w:lvlJc w:val="left"/>
      <w:pPr>
        <w:tabs>
          <w:tab w:val="num" w:pos="4190"/>
        </w:tabs>
        <w:ind w:left="4190" w:hanging="360"/>
      </w:pPr>
      <w:rPr>
        <w:rFonts w:ascii="Symbol" w:hAnsi="Symbol" w:cs="Symbol" w:hint="default"/>
      </w:rPr>
    </w:lvl>
    <w:lvl w:ilvl="7" w:tplc="04070003" w:tentative="1">
      <w:start w:val="1"/>
      <w:numFmt w:val="bullet"/>
      <w:lvlText w:val="o"/>
      <w:lvlJc w:val="left"/>
      <w:pPr>
        <w:tabs>
          <w:tab w:val="num" w:pos="4910"/>
        </w:tabs>
        <w:ind w:left="4910" w:hanging="360"/>
      </w:pPr>
      <w:rPr>
        <w:rFonts w:ascii="Courier New" w:hAnsi="Courier New" w:cs="Courier New" w:hint="default"/>
      </w:rPr>
    </w:lvl>
    <w:lvl w:ilvl="8" w:tplc="04070005" w:tentative="1">
      <w:start w:val="1"/>
      <w:numFmt w:val="bullet"/>
      <w:lvlText w:val=""/>
      <w:lvlJc w:val="left"/>
      <w:pPr>
        <w:tabs>
          <w:tab w:val="num" w:pos="5630"/>
        </w:tabs>
        <w:ind w:left="5630" w:hanging="360"/>
      </w:pPr>
      <w:rPr>
        <w:rFonts w:ascii="Wingdings" w:hAnsi="Wingdings" w:cs="Wingdings" w:hint="default"/>
      </w:rPr>
    </w:lvl>
  </w:abstractNum>
  <w:abstractNum w:abstractNumId="4" w15:restartNumberingAfterBreak="0">
    <w:nsid w:val="68E567C0"/>
    <w:multiLevelType w:val="hybridMultilevel"/>
    <w:tmpl w:val="F4D89B9C"/>
    <w:lvl w:ilvl="0" w:tplc="107CC4B6">
      <w:start w:val="1"/>
      <w:numFmt w:val="bullet"/>
      <w:lvlText w:val=""/>
      <w:lvlJc w:val="left"/>
      <w:pPr>
        <w:tabs>
          <w:tab w:val="num" w:pos="0"/>
        </w:tabs>
        <w:ind w:left="1778" w:hanging="360"/>
      </w:pPr>
      <w:rPr>
        <w:rFonts w:ascii="Wingdings" w:hAnsi="Wingdings" w:cs="Wingdings"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cs="Wingdings" w:hint="default"/>
      </w:rPr>
    </w:lvl>
    <w:lvl w:ilvl="3" w:tplc="04070001" w:tentative="1">
      <w:start w:val="1"/>
      <w:numFmt w:val="bullet"/>
      <w:lvlText w:val=""/>
      <w:lvlJc w:val="left"/>
      <w:pPr>
        <w:tabs>
          <w:tab w:val="num" w:pos="2880"/>
        </w:tabs>
        <w:ind w:left="2880" w:hanging="360"/>
      </w:pPr>
      <w:rPr>
        <w:rFonts w:ascii="Symbol" w:hAnsi="Symbol" w:cs="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cs="Wingdings" w:hint="default"/>
      </w:rPr>
    </w:lvl>
    <w:lvl w:ilvl="6" w:tplc="04070001" w:tentative="1">
      <w:start w:val="1"/>
      <w:numFmt w:val="bullet"/>
      <w:lvlText w:val=""/>
      <w:lvlJc w:val="left"/>
      <w:pPr>
        <w:tabs>
          <w:tab w:val="num" w:pos="5040"/>
        </w:tabs>
        <w:ind w:left="5040" w:hanging="360"/>
      </w:pPr>
      <w:rPr>
        <w:rFonts w:ascii="Symbol" w:hAnsi="Symbol" w:cs="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cs="Wingdings" w:hint="default"/>
      </w:rPr>
    </w:lvl>
  </w:abstractNum>
  <w:num w:numId="1">
    <w:abstractNumId w:val="1"/>
  </w:num>
  <w:num w:numId="2">
    <w:abstractNumId w:val="4"/>
  </w:num>
  <w:num w:numId="3">
    <w:abstractNumId w:val="4"/>
  </w:num>
  <w:num w:numId="4">
    <w:abstractNumId w:val="2"/>
  </w:num>
  <w:num w:numId="5">
    <w:abstractNumId w:val="3"/>
  </w:num>
  <w:num w:numId="6">
    <w:abstractNumId w:val="3"/>
  </w:num>
  <w:num w:numId="7">
    <w:abstractNumId w:val="2"/>
  </w:num>
  <w:num w:numId="8">
    <w:abstractNumId w:val="2"/>
  </w:num>
  <w:num w:numId="9">
    <w:abstractNumId w:val="0"/>
  </w:num>
  <w:num w:numId="10">
    <w:abstractNumId w:val="0"/>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425"/>
  <w:doNotHyphenateCaps/>
  <w:drawingGridHorizontalSpacing w:val="57"/>
  <w:drawingGridVerticalSpacing w:val="57"/>
  <w:displayHorizontalDrawingGridEvery w:val="4"/>
  <w:displayVerticalDrawingGridEvery w:val="4"/>
  <w:characterSpacingControl w:val="doNotCompress"/>
  <w:savePreviewPicture/>
  <w:doNotValidateAgainstSchema/>
  <w:doNotDemarcateInvalidXml/>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7FD0"/>
    <w:rsid w:val="00001875"/>
    <w:rsid w:val="00003595"/>
    <w:rsid w:val="000129DD"/>
    <w:rsid w:val="000217E9"/>
    <w:rsid w:val="000430C8"/>
    <w:rsid w:val="000456B2"/>
    <w:rsid w:val="000504BE"/>
    <w:rsid w:val="00051715"/>
    <w:rsid w:val="000605C2"/>
    <w:rsid w:val="00061EDB"/>
    <w:rsid w:val="00063954"/>
    <w:rsid w:val="000655CC"/>
    <w:rsid w:val="0007175C"/>
    <w:rsid w:val="00077EAC"/>
    <w:rsid w:val="0009061A"/>
    <w:rsid w:val="000A05A6"/>
    <w:rsid w:val="000A2EAF"/>
    <w:rsid w:val="000A66E5"/>
    <w:rsid w:val="000D0F19"/>
    <w:rsid w:val="000D4EA0"/>
    <w:rsid w:val="000E0024"/>
    <w:rsid w:val="000E56EE"/>
    <w:rsid w:val="000F7CF2"/>
    <w:rsid w:val="001139EB"/>
    <w:rsid w:val="001170CA"/>
    <w:rsid w:val="0011725F"/>
    <w:rsid w:val="00124115"/>
    <w:rsid w:val="00125085"/>
    <w:rsid w:val="00125758"/>
    <w:rsid w:val="00127F5E"/>
    <w:rsid w:val="00134A95"/>
    <w:rsid w:val="00150CB6"/>
    <w:rsid w:val="00164EDE"/>
    <w:rsid w:val="00176A16"/>
    <w:rsid w:val="00181C1B"/>
    <w:rsid w:val="00186F25"/>
    <w:rsid w:val="001922E3"/>
    <w:rsid w:val="0019642B"/>
    <w:rsid w:val="00197362"/>
    <w:rsid w:val="001A5DCF"/>
    <w:rsid w:val="001C292C"/>
    <w:rsid w:val="001C2F00"/>
    <w:rsid w:val="001C77A5"/>
    <w:rsid w:val="001D0734"/>
    <w:rsid w:val="001E11B0"/>
    <w:rsid w:val="001F0B6B"/>
    <w:rsid w:val="001F2B05"/>
    <w:rsid w:val="001F6E21"/>
    <w:rsid w:val="0020303F"/>
    <w:rsid w:val="002062B9"/>
    <w:rsid w:val="00232164"/>
    <w:rsid w:val="002379FA"/>
    <w:rsid w:val="00244E86"/>
    <w:rsid w:val="0024520E"/>
    <w:rsid w:val="00246831"/>
    <w:rsid w:val="00253410"/>
    <w:rsid w:val="00267060"/>
    <w:rsid w:val="002705F2"/>
    <w:rsid w:val="00271BCC"/>
    <w:rsid w:val="00274C13"/>
    <w:rsid w:val="00281FD0"/>
    <w:rsid w:val="00284C0F"/>
    <w:rsid w:val="0028618B"/>
    <w:rsid w:val="00293E06"/>
    <w:rsid w:val="00297F7D"/>
    <w:rsid w:val="002A732A"/>
    <w:rsid w:val="002B29A9"/>
    <w:rsid w:val="002C2105"/>
    <w:rsid w:val="002D2CEF"/>
    <w:rsid w:val="002E0552"/>
    <w:rsid w:val="002E7599"/>
    <w:rsid w:val="002F5B9E"/>
    <w:rsid w:val="00301652"/>
    <w:rsid w:val="00304335"/>
    <w:rsid w:val="00315503"/>
    <w:rsid w:val="00320235"/>
    <w:rsid w:val="00324375"/>
    <w:rsid w:val="003310DC"/>
    <w:rsid w:val="00336285"/>
    <w:rsid w:val="00340EDC"/>
    <w:rsid w:val="0034330D"/>
    <w:rsid w:val="00345D06"/>
    <w:rsid w:val="00346162"/>
    <w:rsid w:val="00350772"/>
    <w:rsid w:val="003616FF"/>
    <w:rsid w:val="0036278A"/>
    <w:rsid w:val="00366210"/>
    <w:rsid w:val="0036639E"/>
    <w:rsid w:val="00370476"/>
    <w:rsid w:val="00372286"/>
    <w:rsid w:val="003736CB"/>
    <w:rsid w:val="003747FC"/>
    <w:rsid w:val="00375D8B"/>
    <w:rsid w:val="00392C2C"/>
    <w:rsid w:val="003A1838"/>
    <w:rsid w:val="003A5968"/>
    <w:rsid w:val="003C13E7"/>
    <w:rsid w:val="003C2F68"/>
    <w:rsid w:val="003D70E6"/>
    <w:rsid w:val="003E183D"/>
    <w:rsid w:val="003E187E"/>
    <w:rsid w:val="003E252F"/>
    <w:rsid w:val="003E6226"/>
    <w:rsid w:val="003E7EAB"/>
    <w:rsid w:val="003F183B"/>
    <w:rsid w:val="003F4646"/>
    <w:rsid w:val="004041FB"/>
    <w:rsid w:val="00404D1C"/>
    <w:rsid w:val="00411A9E"/>
    <w:rsid w:val="00413501"/>
    <w:rsid w:val="0042120B"/>
    <w:rsid w:val="00421B4B"/>
    <w:rsid w:val="00423F65"/>
    <w:rsid w:val="00431B93"/>
    <w:rsid w:val="0043406E"/>
    <w:rsid w:val="00442267"/>
    <w:rsid w:val="00453059"/>
    <w:rsid w:val="00462FF2"/>
    <w:rsid w:val="00470CA9"/>
    <w:rsid w:val="00472F37"/>
    <w:rsid w:val="00477A27"/>
    <w:rsid w:val="0048466A"/>
    <w:rsid w:val="00490F86"/>
    <w:rsid w:val="004916D4"/>
    <w:rsid w:val="004964BD"/>
    <w:rsid w:val="004B2475"/>
    <w:rsid w:val="004C4C16"/>
    <w:rsid w:val="004C5AB0"/>
    <w:rsid w:val="004E6422"/>
    <w:rsid w:val="00510B40"/>
    <w:rsid w:val="00515772"/>
    <w:rsid w:val="00522676"/>
    <w:rsid w:val="00525423"/>
    <w:rsid w:val="00530DBC"/>
    <w:rsid w:val="0055553B"/>
    <w:rsid w:val="00561125"/>
    <w:rsid w:val="00576101"/>
    <w:rsid w:val="00592D79"/>
    <w:rsid w:val="00594DBD"/>
    <w:rsid w:val="00596550"/>
    <w:rsid w:val="005B1310"/>
    <w:rsid w:val="005C2915"/>
    <w:rsid w:val="005C4220"/>
    <w:rsid w:val="005E1CA5"/>
    <w:rsid w:val="005E7A3D"/>
    <w:rsid w:val="005F72B5"/>
    <w:rsid w:val="006045DE"/>
    <w:rsid w:val="00604664"/>
    <w:rsid w:val="0061799B"/>
    <w:rsid w:val="006278DF"/>
    <w:rsid w:val="00631F97"/>
    <w:rsid w:val="00651AC0"/>
    <w:rsid w:val="0065603C"/>
    <w:rsid w:val="00660A30"/>
    <w:rsid w:val="00664434"/>
    <w:rsid w:val="00694980"/>
    <w:rsid w:val="006952E7"/>
    <w:rsid w:val="00695381"/>
    <w:rsid w:val="006B2BB3"/>
    <w:rsid w:val="006B4D1C"/>
    <w:rsid w:val="006C1192"/>
    <w:rsid w:val="006D0B93"/>
    <w:rsid w:val="006D0BCA"/>
    <w:rsid w:val="006D0D34"/>
    <w:rsid w:val="006D273F"/>
    <w:rsid w:val="006D32E7"/>
    <w:rsid w:val="006D4CA5"/>
    <w:rsid w:val="006F0A6C"/>
    <w:rsid w:val="00702CCD"/>
    <w:rsid w:val="00703497"/>
    <w:rsid w:val="0070728C"/>
    <w:rsid w:val="007105CD"/>
    <w:rsid w:val="0071767E"/>
    <w:rsid w:val="00717865"/>
    <w:rsid w:val="00720FB6"/>
    <w:rsid w:val="007230C1"/>
    <w:rsid w:val="00724A13"/>
    <w:rsid w:val="00724A8B"/>
    <w:rsid w:val="00726A5D"/>
    <w:rsid w:val="00726ED5"/>
    <w:rsid w:val="00727C0C"/>
    <w:rsid w:val="0073068D"/>
    <w:rsid w:val="00730F4A"/>
    <w:rsid w:val="00733326"/>
    <w:rsid w:val="00734EE5"/>
    <w:rsid w:val="00745853"/>
    <w:rsid w:val="00751499"/>
    <w:rsid w:val="00751852"/>
    <w:rsid w:val="00754544"/>
    <w:rsid w:val="00754BFE"/>
    <w:rsid w:val="007608F7"/>
    <w:rsid w:val="00761769"/>
    <w:rsid w:val="00770C2E"/>
    <w:rsid w:val="00772B3B"/>
    <w:rsid w:val="00782102"/>
    <w:rsid w:val="00784992"/>
    <w:rsid w:val="007919A5"/>
    <w:rsid w:val="007960CB"/>
    <w:rsid w:val="00797AF1"/>
    <w:rsid w:val="007A0BAC"/>
    <w:rsid w:val="007A71CD"/>
    <w:rsid w:val="007B1D8F"/>
    <w:rsid w:val="007B461E"/>
    <w:rsid w:val="007C35AF"/>
    <w:rsid w:val="007C6430"/>
    <w:rsid w:val="007D5C47"/>
    <w:rsid w:val="007E35E3"/>
    <w:rsid w:val="007E3C7A"/>
    <w:rsid w:val="007E59F1"/>
    <w:rsid w:val="00800E5A"/>
    <w:rsid w:val="00812BD0"/>
    <w:rsid w:val="00833145"/>
    <w:rsid w:val="00841B47"/>
    <w:rsid w:val="00850ACD"/>
    <w:rsid w:val="0086166A"/>
    <w:rsid w:val="0087467D"/>
    <w:rsid w:val="00883773"/>
    <w:rsid w:val="0088599D"/>
    <w:rsid w:val="008918E3"/>
    <w:rsid w:val="00891CC1"/>
    <w:rsid w:val="008A3AD6"/>
    <w:rsid w:val="008A5D65"/>
    <w:rsid w:val="008B0963"/>
    <w:rsid w:val="008B439B"/>
    <w:rsid w:val="008B6372"/>
    <w:rsid w:val="008B77D4"/>
    <w:rsid w:val="008C1663"/>
    <w:rsid w:val="008C304F"/>
    <w:rsid w:val="008C4988"/>
    <w:rsid w:val="008D7C00"/>
    <w:rsid w:val="008F5EF3"/>
    <w:rsid w:val="00915719"/>
    <w:rsid w:val="0092259A"/>
    <w:rsid w:val="009231E2"/>
    <w:rsid w:val="009232A9"/>
    <w:rsid w:val="00924B9A"/>
    <w:rsid w:val="00935897"/>
    <w:rsid w:val="009372E6"/>
    <w:rsid w:val="009404E3"/>
    <w:rsid w:val="00947777"/>
    <w:rsid w:val="00951ED8"/>
    <w:rsid w:val="009541CA"/>
    <w:rsid w:val="009605E1"/>
    <w:rsid w:val="00963008"/>
    <w:rsid w:val="009670A5"/>
    <w:rsid w:val="00980B9A"/>
    <w:rsid w:val="00992538"/>
    <w:rsid w:val="009A67E7"/>
    <w:rsid w:val="009B24A8"/>
    <w:rsid w:val="009B5510"/>
    <w:rsid w:val="009B7020"/>
    <w:rsid w:val="009C7095"/>
    <w:rsid w:val="009E0DA1"/>
    <w:rsid w:val="009F7729"/>
    <w:rsid w:val="00A004D1"/>
    <w:rsid w:val="00A26FD1"/>
    <w:rsid w:val="00A30C88"/>
    <w:rsid w:val="00A40F2E"/>
    <w:rsid w:val="00A41AD2"/>
    <w:rsid w:val="00A4240D"/>
    <w:rsid w:val="00A44A9E"/>
    <w:rsid w:val="00A55084"/>
    <w:rsid w:val="00A80691"/>
    <w:rsid w:val="00A85E46"/>
    <w:rsid w:val="00A85F12"/>
    <w:rsid w:val="00A85F4B"/>
    <w:rsid w:val="00A960B9"/>
    <w:rsid w:val="00A966CB"/>
    <w:rsid w:val="00AA60CC"/>
    <w:rsid w:val="00AB3FD9"/>
    <w:rsid w:val="00AD1A3A"/>
    <w:rsid w:val="00AE200B"/>
    <w:rsid w:val="00AE2E2D"/>
    <w:rsid w:val="00AE339B"/>
    <w:rsid w:val="00AF366C"/>
    <w:rsid w:val="00AF3CDD"/>
    <w:rsid w:val="00AF6F36"/>
    <w:rsid w:val="00B01619"/>
    <w:rsid w:val="00B01929"/>
    <w:rsid w:val="00B0521F"/>
    <w:rsid w:val="00B21994"/>
    <w:rsid w:val="00B30A4B"/>
    <w:rsid w:val="00B3531B"/>
    <w:rsid w:val="00B359CE"/>
    <w:rsid w:val="00B513A1"/>
    <w:rsid w:val="00B5360D"/>
    <w:rsid w:val="00B55979"/>
    <w:rsid w:val="00B57625"/>
    <w:rsid w:val="00B60D02"/>
    <w:rsid w:val="00B67318"/>
    <w:rsid w:val="00B84D29"/>
    <w:rsid w:val="00B92F66"/>
    <w:rsid w:val="00BA2A2D"/>
    <w:rsid w:val="00BA65CE"/>
    <w:rsid w:val="00BA74A9"/>
    <w:rsid w:val="00BB367B"/>
    <w:rsid w:val="00BB766A"/>
    <w:rsid w:val="00BC017F"/>
    <w:rsid w:val="00BC2C7D"/>
    <w:rsid w:val="00BD6C0C"/>
    <w:rsid w:val="00C02BF6"/>
    <w:rsid w:val="00C0441D"/>
    <w:rsid w:val="00C04D25"/>
    <w:rsid w:val="00C07A4F"/>
    <w:rsid w:val="00C12C28"/>
    <w:rsid w:val="00C1314A"/>
    <w:rsid w:val="00C136FB"/>
    <w:rsid w:val="00C2491E"/>
    <w:rsid w:val="00C321BC"/>
    <w:rsid w:val="00C35500"/>
    <w:rsid w:val="00C448CB"/>
    <w:rsid w:val="00C46480"/>
    <w:rsid w:val="00C55D2B"/>
    <w:rsid w:val="00C578F6"/>
    <w:rsid w:val="00C7797B"/>
    <w:rsid w:val="00C930E3"/>
    <w:rsid w:val="00CA0EFA"/>
    <w:rsid w:val="00CA65AA"/>
    <w:rsid w:val="00CB5755"/>
    <w:rsid w:val="00CB680B"/>
    <w:rsid w:val="00CC3F43"/>
    <w:rsid w:val="00CC670F"/>
    <w:rsid w:val="00CC74F4"/>
    <w:rsid w:val="00CE5DFE"/>
    <w:rsid w:val="00CE7FD0"/>
    <w:rsid w:val="00D001EF"/>
    <w:rsid w:val="00D0246E"/>
    <w:rsid w:val="00D05B49"/>
    <w:rsid w:val="00D06014"/>
    <w:rsid w:val="00D0776F"/>
    <w:rsid w:val="00D22F9F"/>
    <w:rsid w:val="00D22FEF"/>
    <w:rsid w:val="00D30670"/>
    <w:rsid w:val="00D339DA"/>
    <w:rsid w:val="00D43DBB"/>
    <w:rsid w:val="00D55409"/>
    <w:rsid w:val="00D579F6"/>
    <w:rsid w:val="00D61774"/>
    <w:rsid w:val="00D77EFA"/>
    <w:rsid w:val="00D865F9"/>
    <w:rsid w:val="00D87806"/>
    <w:rsid w:val="00D915B5"/>
    <w:rsid w:val="00DA2093"/>
    <w:rsid w:val="00DC1345"/>
    <w:rsid w:val="00DC3E58"/>
    <w:rsid w:val="00DC4C10"/>
    <w:rsid w:val="00DD0A35"/>
    <w:rsid w:val="00DD4A40"/>
    <w:rsid w:val="00DE0D8F"/>
    <w:rsid w:val="00DE1273"/>
    <w:rsid w:val="00DE277B"/>
    <w:rsid w:val="00DE6BCD"/>
    <w:rsid w:val="00E03CFC"/>
    <w:rsid w:val="00E213BC"/>
    <w:rsid w:val="00E2546A"/>
    <w:rsid w:val="00E32275"/>
    <w:rsid w:val="00E3536A"/>
    <w:rsid w:val="00E36CE7"/>
    <w:rsid w:val="00E37586"/>
    <w:rsid w:val="00E4586F"/>
    <w:rsid w:val="00E5307E"/>
    <w:rsid w:val="00E618FC"/>
    <w:rsid w:val="00E6734D"/>
    <w:rsid w:val="00E67ADE"/>
    <w:rsid w:val="00E73ADC"/>
    <w:rsid w:val="00E90686"/>
    <w:rsid w:val="00E92140"/>
    <w:rsid w:val="00EB3778"/>
    <w:rsid w:val="00ED06E8"/>
    <w:rsid w:val="00EE1DCF"/>
    <w:rsid w:val="00EE38B3"/>
    <w:rsid w:val="00EE481D"/>
    <w:rsid w:val="00EF0911"/>
    <w:rsid w:val="00F030CE"/>
    <w:rsid w:val="00F14418"/>
    <w:rsid w:val="00F14865"/>
    <w:rsid w:val="00F2103C"/>
    <w:rsid w:val="00F2197E"/>
    <w:rsid w:val="00F22931"/>
    <w:rsid w:val="00F23837"/>
    <w:rsid w:val="00F273E8"/>
    <w:rsid w:val="00F31D01"/>
    <w:rsid w:val="00F35C53"/>
    <w:rsid w:val="00F40B63"/>
    <w:rsid w:val="00F4147D"/>
    <w:rsid w:val="00F454B9"/>
    <w:rsid w:val="00F4586F"/>
    <w:rsid w:val="00F64E5D"/>
    <w:rsid w:val="00F6704C"/>
    <w:rsid w:val="00F84134"/>
    <w:rsid w:val="00F9469F"/>
    <w:rsid w:val="00F971FC"/>
    <w:rsid w:val="00FA26CD"/>
    <w:rsid w:val="00FA7B6E"/>
    <w:rsid w:val="00FB51B3"/>
    <w:rsid w:val="00FD146C"/>
    <w:rsid w:val="00FD14A2"/>
    <w:rsid w:val="00FE29CC"/>
    <w:rsid w:val="00FF573E"/>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5:docId w15:val="{0738EA1C-70D6-4A9F-9A4D-6F4E09E2AA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CE7FD0"/>
    <w:pPr>
      <w:spacing w:after="160" w:line="259" w:lineRule="auto"/>
    </w:pPr>
    <w:rPr>
      <w:rFonts w:ascii="Calibri" w:hAnsi="Calibri" w:cs="Calibri"/>
      <w:lang w:eastAsia="en-US"/>
    </w:rPr>
  </w:style>
  <w:style w:type="paragraph" w:styleId="berschrift1">
    <w:name w:val="heading 1"/>
    <w:basedOn w:val="Standard"/>
    <w:next w:val="Standard"/>
    <w:link w:val="berschrift1Zchn"/>
    <w:uiPriority w:val="9"/>
    <w:qFormat/>
    <w:rsid w:val="00596550"/>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berschrift2">
    <w:name w:val="heading 2"/>
    <w:aliases w:val="Überschrift 2 Char Char"/>
    <w:basedOn w:val="Standard"/>
    <w:next w:val="Standard"/>
    <w:link w:val="berschrift2Zchn"/>
    <w:autoRedefine/>
    <w:uiPriority w:val="99"/>
    <w:qFormat/>
    <w:rsid w:val="002F5B9E"/>
    <w:pPr>
      <w:keepNext/>
      <w:numPr>
        <w:ilvl w:val="1"/>
        <w:numId w:val="11"/>
      </w:numPr>
      <w:tabs>
        <w:tab w:val="right" w:pos="9498"/>
      </w:tabs>
      <w:spacing w:before="240" w:after="240"/>
      <w:ind w:right="226"/>
      <w:jc w:val="both"/>
      <w:outlineLvl w:val="1"/>
    </w:pPr>
    <w:rPr>
      <w:rFonts w:ascii="Arial" w:hAnsi="Arial" w:cs="Arial"/>
      <w:b/>
      <w:bCs/>
      <w:sz w:val="32"/>
      <w:szCs w:val="32"/>
      <w:u w:val="single"/>
    </w:rPr>
  </w:style>
  <w:style w:type="paragraph" w:styleId="berschrift3">
    <w:name w:val="heading 3"/>
    <w:basedOn w:val="Standard"/>
    <w:next w:val="Standard"/>
    <w:link w:val="berschrift3Zchn"/>
    <w:autoRedefine/>
    <w:uiPriority w:val="99"/>
    <w:qFormat/>
    <w:rsid w:val="002F5B9E"/>
    <w:pPr>
      <w:keepNext/>
      <w:numPr>
        <w:ilvl w:val="2"/>
        <w:numId w:val="11"/>
      </w:numPr>
      <w:tabs>
        <w:tab w:val="left" w:pos="1134"/>
        <w:tab w:val="right" w:pos="9498"/>
      </w:tabs>
      <w:spacing w:before="120" w:after="120"/>
      <w:ind w:right="226"/>
      <w:jc w:val="both"/>
      <w:outlineLvl w:val="2"/>
    </w:pPr>
    <w:rPr>
      <w:rFonts w:ascii="Arial" w:hAnsi="Arial" w:cs="Arial"/>
      <w:b/>
      <w:bCs/>
      <w:sz w:val="28"/>
      <w:szCs w:val="28"/>
    </w:rPr>
  </w:style>
  <w:style w:type="paragraph" w:styleId="berschrift4">
    <w:name w:val="heading 4"/>
    <w:basedOn w:val="Standard"/>
    <w:next w:val="Standard"/>
    <w:link w:val="berschrift4Zchn"/>
    <w:uiPriority w:val="9"/>
    <w:semiHidden/>
    <w:unhideWhenUsed/>
    <w:qFormat/>
    <w:rsid w:val="00F9469F"/>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2Zchn">
    <w:name w:val="Überschrift 2 Zchn"/>
    <w:aliases w:val="Überschrift 2 Char Char Zchn"/>
    <w:basedOn w:val="Absatz-Standardschriftart"/>
    <w:link w:val="berschrift2"/>
    <w:uiPriority w:val="99"/>
    <w:semiHidden/>
    <w:rsid w:val="0073068D"/>
    <w:rPr>
      <w:rFonts w:ascii="Cambria" w:hAnsi="Cambria" w:cs="Cambria"/>
      <w:b/>
      <w:bCs/>
      <w:i/>
      <w:iCs/>
      <w:sz w:val="28"/>
      <w:szCs w:val="28"/>
      <w:lang w:eastAsia="en-US"/>
    </w:rPr>
  </w:style>
  <w:style w:type="character" w:customStyle="1" w:styleId="berschrift3Zchn">
    <w:name w:val="Überschrift 3 Zchn"/>
    <w:basedOn w:val="Absatz-Standardschriftart"/>
    <w:link w:val="berschrift3"/>
    <w:uiPriority w:val="99"/>
    <w:semiHidden/>
    <w:rsid w:val="0073068D"/>
    <w:rPr>
      <w:rFonts w:ascii="Cambria" w:hAnsi="Cambria" w:cs="Cambria"/>
      <w:b/>
      <w:bCs/>
      <w:sz w:val="26"/>
      <w:szCs w:val="26"/>
      <w:lang w:eastAsia="en-US"/>
    </w:rPr>
  </w:style>
  <w:style w:type="paragraph" w:styleId="Liste4">
    <w:name w:val="List 4"/>
    <w:basedOn w:val="Standard"/>
    <w:uiPriority w:val="99"/>
    <w:rsid w:val="005E1CA5"/>
    <w:pPr>
      <w:spacing w:after="60"/>
      <w:jc w:val="both"/>
    </w:pPr>
    <w:rPr>
      <w:rFonts w:ascii="AGaramond" w:hAnsi="AGaramond" w:cs="AGaramond"/>
      <w:sz w:val="18"/>
      <w:szCs w:val="18"/>
      <w:lang w:val="en-US"/>
    </w:rPr>
  </w:style>
  <w:style w:type="paragraph" w:customStyle="1" w:styleId="StandardAufzhlung">
    <w:name w:val="StandardAufzählung"/>
    <w:basedOn w:val="Standardeinzug"/>
    <w:uiPriority w:val="99"/>
    <w:rsid w:val="009670A5"/>
    <w:pPr>
      <w:numPr>
        <w:numId w:val="8"/>
      </w:numPr>
      <w:tabs>
        <w:tab w:val="left" w:pos="1134"/>
      </w:tabs>
      <w:spacing w:before="40"/>
      <w:jc w:val="both"/>
    </w:pPr>
    <w:rPr>
      <w:rFonts w:ascii="OrigGarmnd BT" w:hAnsi="OrigGarmnd BT" w:cs="OrigGarmnd BT"/>
      <w:sz w:val="20"/>
      <w:szCs w:val="20"/>
    </w:rPr>
  </w:style>
  <w:style w:type="paragraph" w:styleId="Standardeinzug">
    <w:name w:val="Normal Indent"/>
    <w:basedOn w:val="Standard"/>
    <w:uiPriority w:val="99"/>
    <w:rsid w:val="009670A5"/>
    <w:pPr>
      <w:ind w:left="708"/>
    </w:pPr>
  </w:style>
  <w:style w:type="paragraph" w:customStyle="1" w:styleId="Standardaufzhlung2">
    <w:name w:val="Standardaufzählung2"/>
    <w:basedOn w:val="StandardAufzhlung"/>
    <w:uiPriority w:val="99"/>
    <w:rsid w:val="009670A5"/>
    <w:pPr>
      <w:numPr>
        <w:numId w:val="6"/>
      </w:numPr>
      <w:tabs>
        <w:tab w:val="clear" w:pos="1134"/>
      </w:tabs>
      <w:spacing w:before="60"/>
    </w:pPr>
  </w:style>
  <w:style w:type="paragraph" w:customStyle="1" w:styleId="Header-Odd">
    <w:name w:val="Header - Odd"/>
    <w:basedOn w:val="Kopfzeile"/>
    <w:autoRedefine/>
    <w:uiPriority w:val="99"/>
    <w:rsid w:val="00246831"/>
    <w:pPr>
      <w:pBdr>
        <w:bottom w:val="single" w:sz="6" w:space="5" w:color="auto"/>
      </w:pBdr>
      <w:tabs>
        <w:tab w:val="clear" w:pos="4536"/>
        <w:tab w:val="clear" w:pos="9072"/>
        <w:tab w:val="right" w:pos="6379"/>
      </w:tabs>
      <w:spacing w:before="120" w:after="240"/>
      <w:ind w:right="-29"/>
    </w:pPr>
    <w:rPr>
      <w:rFonts w:ascii="AGaramond" w:hAnsi="AGaramond" w:cs="AGaramond"/>
      <w:sz w:val="18"/>
      <w:szCs w:val="18"/>
      <w:lang w:val="en-US"/>
    </w:rPr>
  </w:style>
  <w:style w:type="paragraph" w:styleId="Kopfzeile">
    <w:name w:val="header"/>
    <w:basedOn w:val="Standard"/>
    <w:link w:val="KopfzeileZchn"/>
    <w:uiPriority w:val="99"/>
    <w:rsid w:val="00246831"/>
    <w:pPr>
      <w:tabs>
        <w:tab w:val="center" w:pos="4536"/>
        <w:tab w:val="right" w:pos="9072"/>
      </w:tabs>
    </w:pPr>
  </w:style>
  <w:style w:type="character" w:customStyle="1" w:styleId="KopfzeileZchn">
    <w:name w:val="Kopfzeile Zchn"/>
    <w:basedOn w:val="Absatz-Standardschriftart"/>
    <w:link w:val="Kopfzeile"/>
    <w:uiPriority w:val="99"/>
    <w:semiHidden/>
    <w:rsid w:val="0073068D"/>
    <w:rPr>
      <w:rFonts w:ascii="Calibri" w:hAnsi="Calibri" w:cs="Calibri"/>
      <w:lang w:eastAsia="en-US"/>
    </w:rPr>
  </w:style>
  <w:style w:type="paragraph" w:customStyle="1" w:styleId="Header-Even">
    <w:name w:val="Header - Even"/>
    <w:basedOn w:val="Kopfzeile"/>
    <w:autoRedefine/>
    <w:uiPriority w:val="99"/>
    <w:rsid w:val="00246831"/>
    <w:pPr>
      <w:pBdr>
        <w:bottom w:val="single" w:sz="6" w:space="5" w:color="auto"/>
      </w:pBdr>
      <w:tabs>
        <w:tab w:val="clear" w:pos="4536"/>
        <w:tab w:val="clear" w:pos="9072"/>
        <w:tab w:val="right" w:pos="6379"/>
      </w:tabs>
      <w:spacing w:before="120" w:after="240"/>
    </w:pPr>
    <w:rPr>
      <w:rFonts w:ascii="AGaramond" w:hAnsi="AGaramond" w:cs="AGaramond"/>
      <w:b/>
      <w:bCs/>
      <w:sz w:val="18"/>
      <w:szCs w:val="18"/>
      <w:lang w:val="en-US"/>
    </w:rPr>
  </w:style>
  <w:style w:type="paragraph" w:customStyle="1" w:styleId="Kastentext">
    <w:name w:val="Kastentext"/>
    <w:autoRedefine/>
    <w:uiPriority w:val="99"/>
    <w:rsid w:val="002F5B9E"/>
    <w:rPr>
      <w:rFonts w:ascii="Arial" w:hAnsi="Arial" w:cs="Arial"/>
      <w:sz w:val="20"/>
      <w:szCs w:val="20"/>
    </w:rPr>
  </w:style>
  <w:style w:type="paragraph" w:customStyle="1" w:styleId="Formatvorlageberschrift3Rechts04cm">
    <w:name w:val="Formatvorlage Überschrift 3 + Rechts:  04 cm"/>
    <w:basedOn w:val="berschrift3"/>
    <w:autoRedefine/>
    <w:uiPriority w:val="99"/>
    <w:rsid w:val="002F5B9E"/>
    <w:pPr>
      <w:ind w:right="227"/>
    </w:pPr>
  </w:style>
  <w:style w:type="paragraph" w:styleId="Fuzeile">
    <w:name w:val="footer"/>
    <w:basedOn w:val="Standard"/>
    <w:link w:val="FuzeileZchn"/>
    <w:uiPriority w:val="99"/>
    <w:rsid w:val="00FA7B6E"/>
    <w:pPr>
      <w:tabs>
        <w:tab w:val="center" w:pos="4536"/>
        <w:tab w:val="right" w:pos="9072"/>
      </w:tabs>
    </w:pPr>
    <w:rPr>
      <w:sz w:val="24"/>
      <w:szCs w:val="24"/>
      <w:lang w:eastAsia="de-DE"/>
    </w:rPr>
  </w:style>
  <w:style w:type="character" w:customStyle="1" w:styleId="FuzeileZchn">
    <w:name w:val="Fußzeile Zchn"/>
    <w:basedOn w:val="Absatz-Standardschriftart"/>
    <w:link w:val="Fuzeile"/>
    <w:uiPriority w:val="99"/>
    <w:rsid w:val="008A3AD6"/>
    <w:rPr>
      <w:sz w:val="24"/>
      <w:szCs w:val="24"/>
    </w:rPr>
  </w:style>
  <w:style w:type="character" w:styleId="Hyperlink">
    <w:name w:val="Hyperlink"/>
    <w:basedOn w:val="Absatz-Standardschriftart"/>
    <w:uiPriority w:val="99"/>
    <w:rsid w:val="00271BCC"/>
    <w:rPr>
      <w:color w:val="0000FF"/>
      <w:u w:val="single"/>
    </w:rPr>
  </w:style>
  <w:style w:type="character" w:styleId="Fett">
    <w:name w:val="Strong"/>
    <w:basedOn w:val="Absatz-Standardschriftart"/>
    <w:uiPriority w:val="22"/>
    <w:qFormat/>
    <w:rsid w:val="00576101"/>
    <w:rPr>
      <w:b/>
      <w:bCs/>
    </w:rPr>
  </w:style>
  <w:style w:type="character" w:customStyle="1" w:styleId="UnresolvedMention">
    <w:name w:val="Unresolved Mention"/>
    <w:basedOn w:val="Absatz-Standardschriftart"/>
    <w:uiPriority w:val="99"/>
    <w:semiHidden/>
    <w:unhideWhenUsed/>
    <w:rsid w:val="00C448CB"/>
    <w:rPr>
      <w:color w:val="605E5C"/>
      <w:shd w:val="clear" w:color="auto" w:fill="E1DFDD"/>
    </w:rPr>
  </w:style>
  <w:style w:type="paragraph" w:styleId="StandardWeb">
    <w:name w:val="Normal (Web)"/>
    <w:basedOn w:val="Standard"/>
    <w:uiPriority w:val="99"/>
    <w:semiHidden/>
    <w:unhideWhenUsed/>
    <w:rsid w:val="00F2197E"/>
    <w:pPr>
      <w:spacing w:before="100" w:beforeAutospacing="1" w:after="100" w:afterAutospacing="1" w:line="240" w:lineRule="auto"/>
    </w:pPr>
    <w:rPr>
      <w:rFonts w:ascii="Times New Roman" w:hAnsi="Times New Roman" w:cs="Times New Roman"/>
      <w:sz w:val="24"/>
      <w:szCs w:val="24"/>
      <w:lang w:eastAsia="de-DE"/>
    </w:rPr>
  </w:style>
  <w:style w:type="character" w:customStyle="1" w:styleId="lrzxr">
    <w:name w:val="lrzxr"/>
    <w:basedOn w:val="Absatz-Standardschriftart"/>
    <w:rsid w:val="00F2197E"/>
  </w:style>
  <w:style w:type="paragraph" w:styleId="Listenabsatz">
    <w:name w:val="List Paragraph"/>
    <w:basedOn w:val="Standard"/>
    <w:uiPriority w:val="34"/>
    <w:qFormat/>
    <w:rsid w:val="00724A13"/>
    <w:pPr>
      <w:ind w:left="720"/>
      <w:contextualSpacing/>
    </w:pPr>
  </w:style>
  <w:style w:type="character" w:customStyle="1" w:styleId="berschrift4Zchn">
    <w:name w:val="Überschrift 4 Zchn"/>
    <w:basedOn w:val="Absatz-Standardschriftart"/>
    <w:link w:val="berschrift4"/>
    <w:uiPriority w:val="9"/>
    <w:semiHidden/>
    <w:rsid w:val="00F9469F"/>
    <w:rPr>
      <w:rFonts w:asciiTheme="majorHAnsi" w:eastAsiaTheme="majorEastAsia" w:hAnsiTheme="majorHAnsi" w:cstheme="majorBidi"/>
      <w:i/>
      <w:iCs/>
      <w:color w:val="365F91" w:themeColor="accent1" w:themeShade="BF"/>
      <w:lang w:eastAsia="en-US"/>
    </w:rPr>
  </w:style>
  <w:style w:type="character" w:styleId="BesuchterHyperlink">
    <w:name w:val="FollowedHyperlink"/>
    <w:basedOn w:val="Absatz-Standardschriftart"/>
    <w:uiPriority w:val="99"/>
    <w:semiHidden/>
    <w:unhideWhenUsed/>
    <w:rsid w:val="0086166A"/>
    <w:rPr>
      <w:color w:val="800080" w:themeColor="followedHyperlink"/>
      <w:u w:val="single"/>
    </w:rPr>
  </w:style>
  <w:style w:type="character" w:customStyle="1" w:styleId="berschrift1Zchn">
    <w:name w:val="Überschrift 1 Zchn"/>
    <w:basedOn w:val="Absatz-Standardschriftart"/>
    <w:link w:val="berschrift1"/>
    <w:uiPriority w:val="9"/>
    <w:rsid w:val="00596550"/>
    <w:rPr>
      <w:rFonts w:asciiTheme="majorHAnsi" w:eastAsiaTheme="majorEastAsia" w:hAnsiTheme="majorHAnsi" w:cstheme="majorBidi"/>
      <w:color w:val="365F91" w:themeColor="accent1" w:themeShade="BF"/>
      <w:sz w:val="32"/>
      <w:szCs w:val="32"/>
      <w:lang w:eastAsia="en-US"/>
    </w:rPr>
  </w:style>
  <w:style w:type="paragraph" w:styleId="Sprechblasentext">
    <w:name w:val="Balloon Text"/>
    <w:basedOn w:val="Standard"/>
    <w:link w:val="SprechblasentextZchn"/>
    <w:uiPriority w:val="99"/>
    <w:semiHidden/>
    <w:unhideWhenUsed/>
    <w:rsid w:val="00304335"/>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304335"/>
    <w:rPr>
      <w:rFonts w:ascii="Segoe UI" w:hAnsi="Segoe UI" w:cs="Segoe UI"/>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6693195">
      <w:bodyDiv w:val="1"/>
      <w:marLeft w:val="0"/>
      <w:marRight w:val="0"/>
      <w:marTop w:val="0"/>
      <w:marBottom w:val="0"/>
      <w:divBdr>
        <w:top w:val="none" w:sz="0" w:space="0" w:color="auto"/>
        <w:left w:val="none" w:sz="0" w:space="0" w:color="auto"/>
        <w:bottom w:val="none" w:sz="0" w:space="0" w:color="auto"/>
        <w:right w:val="none" w:sz="0" w:space="0" w:color="auto"/>
      </w:divBdr>
    </w:div>
    <w:div w:id="789518710">
      <w:bodyDiv w:val="1"/>
      <w:marLeft w:val="0"/>
      <w:marRight w:val="0"/>
      <w:marTop w:val="0"/>
      <w:marBottom w:val="0"/>
      <w:divBdr>
        <w:top w:val="none" w:sz="0" w:space="0" w:color="auto"/>
        <w:left w:val="none" w:sz="0" w:space="0" w:color="auto"/>
        <w:bottom w:val="none" w:sz="0" w:space="0" w:color="auto"/>
        <w:right w:val="none" w:sz="0" w:space="0" w:color="auto"/>
      </w:divBdr>
    </w:div>
    <w:div w:id="863441857">
      <w:bodyDiv w:val="1"/>
      <w:marLeft w:val="0"/>
      <w:marRight w:val="0"/>
      <w:marTop w:val="0"/>
      <w:marBottom w:val="0"/>
      <w:divBdr>
        <w:top w:val="none" w:sz="0" w:space="0" w:color="auto"/>
        <w:left w:val="none" w:sz="0" w:space="0" w:color="auto"/>
        <w:bottom w:val="none" w:sz="0" w:space="0" w:color="auto"/>
        <w:right w:val="none" w:sz="0" w:space="0" w:color="auto"/>
      </w:divBdr>
      <w:divsChild>
        <w:div w:id="2083988954">
          <w:marLeft w:val="0"/>
          <w:marRight w:val="0"/>
          <w:marTop w:val="0"/>
          <w:marBottom w:val="0"/>
          <w:divBdr>
            <w:top w:val="none" w:sz="0" w:space="0" w:color="auto"/>
            <w:left w:val="none" w:sz="0" w:space="0" w:color="auto"/>
            <w:bottom w:val="none" w:sz="0" w:space="0" w:color="auto"/>
            <w:right w:val="none" w:sz="0" w:space="0" w:color="auto"/>
          </w:divBdr>
        </w:div>
      </w:divsChild>
    </w:div>
    <w:div w:id="926383933">
      <w:bodyDiv w:val="1"/>
      <w:marLeft w:val="0"/>
      <w:marRight w:val="0"/>
      <w:marTop w:val="0"/>
      <w:marBottom w:val="0"/>
      <w:divBdr>
        <w:top w:val="none" w:sz="0" w:space="0" w:color="auto"/>
        <w:left w:val="none" w:sz="0" w:space="0" w:color="auto"/>
        <w:bottom w:val="none" w:sz="0" w:space="0" w:color="auto"/>
        <w:right w:val="none" w:sz="0" w:space="0" w:color="auto"/>
      </w:divBdr>
      <w:divsChild>
        <w:div w:id="1722752767">
          <w:marLeft w:val="0"/>
          <w:marRight w:val="0"/>
          <w:marTop w:val="0"/>
          <w:marBottom w:val="0"/>
          <w:divBdr>
            <w:top w:val="none" w:sz="0" w:space="0" w:color="auto"/>
            <w:left w:val="none" w:sz="0" w:space="0" w:color="auto"/>
            <w:bottom w:val="none" w:sz="0" w:space="0" w:color="auto"/>
            <w:right w:val="none" w:sz="0" w:space="0" w:color="auto"/>
          </w:divBdr>
        </w:div>
      </w:divsChild>
    </w:div>
    <w:div w:id="985014492">
      <w:bodyDiv w:val="1"/>
      <w:marLeft w:val="0"/>
      <w:marRight w:val="0"/>
      <w:marTop w:val="0"/>
      <w:marBottom w:val="0"/>
      <w:divBdr>
        <w:top w:val="none" w:sz="0" w:space="0" w:color="auto"/>
        <w:left w:val="none" w:sz="0" w:space="0" w:color="auto"/>
        <w:bottom w:val="none" w:sz="0" w:space="0" w:color="auto"/>
        <w:right w:val="none" w:sz="0" w:space="0" w:color="auto"/>
      </w:divBdr>
    </w:div>
    <w:div w:id="1288462883">
      <w:bodyDiv w:val="1"/>
      <w:marLeft w:val="0"/>
      <w:marRight w:val="0"/>
      <w:marTop w:val="0"/>
      <w:marBottom w:val="0"/>
      <w:divBdr>
        <w:top w:val="none" w:sz="0" w:space="0" w:color="auto"/>
        <w:left w:val="none" w:sz="0" w:space="0" w:color="auto"/>
        <w:bottom w:val="none" w:sz="0" w:space="0" w:color="auto"/>
        <w:right w:val="none" w:sz="0" w:space="0" w:color="auto"/>
      </w:divBdr>
    </w:div>
    <w:div w:id="1939211053">
      <w:marLeft w:val="0"/>
      <w:marRight w:val="0"/>
      <w:marTop w:val="0"/>
      <w:marBottom w:val="0"/>
      <w:divBdr>
        <w:top w:val="none" w:sz="0" w:space="0" w:color="auto"/>
        <w:left w:val="none" w:sz="0" w:space="0" w:color="auto"/>
        <w:bottom w:val="none" w:sz="0" w:space="0" w:color="auto"/>
        <w:right w:val="none" w:sz="0" w:space="0" w:color="auto"/>
      </w:divBdr>
    </w:div>
    <w:div w:id="193921105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easx.com"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thomas.irmen@measx.com"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M:\Allgemeine%20Dokumente\measX%20Office-Vorlagen\measX%20Diverse\Presseinfo.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DF8E45-C7AA-4D1F-BDA3-178169C020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Presseinfo.dot</Template>
  <TotalTime>0</TotalTime>
  <Pages>2</Pages>
  <Words>650</Words>
  <Characters>4731</Characters>
  <Application>Microsoft Office Word</Application>
  <DocSecurity>0</DocSecurity>
  <Lines>39</Lines>
  <Paragraphs>10</Paragraphs>
  <ScaleCrop>false</ScaleCrop>
  <HeadingPairs>
    <vt:vector size="2" baseType="variant">
      <vt:variant>
        <vt:lpstr>Titel</vt:lpstr>
      </vt:variant>
      <vt:variant>
        <vt:i4>1</vt:i4>
      </vt:variant>
    </vt:vector>
  </HeadingPairs>
  <TitlesOfParts>
    <vt:vector size="1" baseType="lpstr">
      <vt:lpstr> </vt:lpstr>
    </vt:vector>
  </TitlesOfParts>
  <Company>measX GmbH &amp; Co. KG</Company>
  <LinksUpToDate>false</LinksUpToDate>
  <CharactersWithSpaces>5371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Irmen, Thomas</dc:creator>
  <cp:keywords/>
  <dc:description/>
  <cp:lastModifiedBy>Irmen, Thomas</cp:lastModifiedBy>
  <cp:revision>2</cp:revision>
  <cp:lastPrinted>2020-02-16T21:29:00Z</cp:lastPrinted>
  <dcterms:created xsi:type="dcterms:W3CDTF">2020-03-23T14:26:00Z</dcterms:created>
  <dcterms:modified xsi:type="dcterms:W3CDTF">2020-03-23T14:52:00Z</dcterms:modified>
</cp:coreProperties>
</file>